
<file path=[Content_Types].xml><?xml version="1.0" encoding="utf-8"?>
<Types xmlns="http://schemas.openxmlformats.org/package/2006/content-types">
  <Default Extension="bin" ContentType="application/vnd.ms-word.attachedToolbars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53B3A9" w14:textId="77777777" w:rsidR="00A56427" w:rsidRPr="001225FB" w:rsidRDefault="00674E77" w:rsidP="00A56427">
      <w:pPr>
        <w:pStyle w:val="Zhlav"/>
        <w:rPr>
          <w:rFonts w:cs="Arial"/>
          <w:b/>
          <w:szCs w:val="20"/>
        </w:rPr>
      </w:pPr>
      <w:r w:rsidRPr="00410514">
        <w:rPr>
          <w:b/>
          <w:noProof/>
        </w:rPr>
        <w:drawing>
          <wp:anchor distT="0" distB="0" distL="114300" distR="114300" simplePos="0" relativeHeight="251659264" behindDoc="1" locked="0" layoutInCell="1" allowOverlap="1" wp14:anchorId="3FD43C92" wp14:editId="4C2489A6">
            <wp:simplePos x="0" y="0"/>
            <wp:positionH relativeFrom="margin">
              <wp:posOffset>4358839</wp:posOffset>
            </wp:positionH>
            <wp:positionV relativeFrom="margin">
              <wp:posOffset>1606</wp:posOffset>
            </wp:positionV>
            <wp:extent cx="1418590" cy="358140"/>
            <wp:effectExtent l="0" t="0" r="0" b="3810"/>
            <wp:wrapNone/>
            <wp:docPr id="8" name="Obrázek 0" descr="espis_barcod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spis_barcode.pn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418590" cy="3581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A56427" w:rsidRPr="00410514">
        <w:rPr>
          <w:b/>
        </w:rPr>
        <w:t>Ú</w:t>
      </w:r>
      <w:r w:rsidR="00A56427" w:rsidRPr="001225FB">
        <w:rPr>
          <w:rFonts w:cs="Arial"/>
          <w:b/>
          <w:szCs w:val="20"/>
        </w:rPr>
        <w:t>střední veterinární správa</w:t>
      </w:r>
    </w:p>
    <w:p w14:paraId="422029BE" w14:textId="77777777" w:rsidR="00A56427" w:rsidRPr="001225FB" w:rsidRDefault="00A56427" w:rsidP="00A56427">
      <w:pPr>
        <w:pStyle w:val="Zhlav"/>
        <w:rPr>
          <w:rFonts w:cs="Arial"/>
          <w:b/>
          <w:szCs w:val="20"/>
        </w:rPr>
      </w:pPr>
      <w:r w:rsidRPr="001225FB">
        <w:rPr>
          <w:rFonts w:cs="Arial"/>
          <w:b/>
          <w:szCs w:val="20"/>
        </w:rPr>
        <w:t>Státní veterinární správy</w:t>
      </w:r>
    </w:p>
    <w:p w14:paraId="66EE4593" w14:textId="77777777" w:rsidR="00A56427" w:rsidRPr="001225FB" w:rsidRDefault="00EC023D" w:rsidP="00A56427">
      <w:pPr>
        <w:pStyle w:val="Zhlav"/>
        <w:rPr>
          <w:rFonts w:cs="Arial"/>
          <w:b/>
          <w:szCs w:val="20"/>
        </w:rPr>
      </w:pPr>
      <w:r>
        <w:rPr>
          <w:rFonts w:cs="Arial"/>
          <w:b/>
          <w:szCs w:val="20"/>
        </w:rPr>
        <w:t xml:space="preserve">Slezská </w:t>
      </w:r>
      <w:r w:rsidR="00A56427" w:rsidRPr="001225FB">
        <w:rPr>
          <w:rFonts w:cs="Arial"/>
          <w:b/>
          <w:szCs w:val="20"/>
        </w:rPr>
        <w:t>100</w:t>
      </w:r>
      <w:r>
        <w:rPr>
          <w:rFonts w:cs="Arial"/>
          <w:b/>
          <w:szCs w:val="20"/>
        </w:rPr>
        <w:t>/7</w:t>
      </w:r>
    </w:p>
    <w:p w14:paraId="5DEFF34A" w14:textId="77777777" w:rsidR="00A56427" w:rsidRPr="001225FB" w:rsidRDefault="001556EC" w:rsidP="00A56427">
      <w:pPr>
        <w:pStyle w:val="Zhlav"/>
        <w:rPr>
          <w:rFonts w:cs="Arial"/>
          <w:szCs w:val="20"/>
        </w:rPr>
      </w:pPr>
      <w:r>
        <w:rPr>
          <w:rFonts w:cs="Arial"/>
          <w:b/>
          <w:szCs w:val="20"/>
        </w:rPr>
        <w:t>120 00</w:t>
      </w:r>
      <w:r w:rsidR="00A56427" w:rsidRPr="001225FB">
        <w:rPr>
          <w:rFonts w:cs="Arial"/>
          <w:b/>
          <w:szCs w:val="20"/>
        </w:rPr>
        <w:t xml:space="preserve"> Praha 2</w:t>
      </w:r>
    </w:p>
    <w:p w14:paraId="59554462" w14:textId="77777777" w:rsidR="009E5340" w:rsidRPr="009B0B61" w:rsidRDefault="009E5340" w:rsidP="00444A0A">
      <w:pPr>
        <w:pStyle w:val="slojednac"/>
      </w:pPr>
      <w:r w:rsidRPr="009B0B61">
        <w:t xml:space="preserve">Č. j. </w:t>
      </w:r>
      <w:sdt>
        <w:sdtPr>
          <w:alias w:val="Naše č. j."/>
          <w:tag w:val="espis_objektsps/evidencni_cislo"/>
          <w:id w:val="380285331"/>
          <w:placeholder>
            <w:docPart w:val="130D4884C3784F02BF94A969A96D415B"/>
          </w:placeholder>
        </w:sdtPr>
        <w:sdtContent>
          <w:sdt>
            <w:sdtPr>
              <w:alias w:val="Naše č. j."/>
              <w:tag w:val="spis_objektsps/evidencni_cislo"/>
              <w:id w:val="699746200"/>
              <w:placeholder>
                <w:docPart w:val="130D4884C3784F02BF94A969A96D415B"/>
              </w:placeholder>
              <w:showingPlcHdr/>
            </w:sdtPr>
            <w:sdtContent>
              <w:r w:rsidRPr="009B0B61">
                <w:t>SVS/2025/048517</w:t>
              </w:r>
            </w:sdtContent>
          </w:sdt>
        </w:sdtContent>
      </w:sdt>
    </w:p>
    <w:p w14:paraId="15174C5E" w14:textId="77777777" w:rsidR="007E39F2" w:rsidRDefault="007E39F2" w:rsidP="007E39F2">
      <w:pPr>
        <w:jc w:val="center"/>
        <w:rPr>
          <w:rFonts w:cs="Arial"/>
          <w:b/>
          <w:bCs/>
          <w:sz w:val="24"/>
        </w:rPr>
      </w:pPr>
    </w:p>
    <w:p w14:paraId="303D9538" w14:textId="72C545E5" w:rsidR="007E39F2" w:rsidRPr="0027293B" w:rsidRDefault="007E39F2" w:rsidP="007E39F2">
      <w:pPr>
        <w:jc w:val="center"/>
        <w:rPr>
          <w:rFonts w:cs="Arial"/>
          <w:b/>
          <w:bCs/>
          <w:sz w:val="24"/>
        </w:rPr>
      </w:pPr>
      <w:r w:rsidRPr="0027293B">
        <w:rPr>
          <w:rFonts w:cs="Arial"/>
          <w:b/>
          <w:bCs/>
          <w:sz w:val="24"/>
        </w:rPr>
        <w:t>Nařízení Státní veterinární správy</w:t>
      </w:r>
    </w:p>
    <w:p w14:paraId="45925DA6" w14:textId="77777777" w:rsidR="007E39F2" w:rsidRPr="00CA1A27" w:rsidRDefault="007E39F2" w:rsidP="007E39F2">
      <w:pPr>
        <w:ind w:firstLine="567"/>
        <w:rPr>
          <w:rFonts w:cs="Arial"/>
          <w:sz w:val="22"/>
          <w:szCs w:val="22"/>
        </w:rPr>
      </w:pPr>
      <w:r w:rsidRPr="00CA1A27">
        <w:rPr>
          <w:rFonts w:cs="Arial"/>
          <w:sz w:val="22"/>
          <w:szCs w:val="22"/>
        </w:rPr>
        <w:t>Ústřední veterinární správa Státní veterinární správy jako místně a věcně příslušný správní orgán podle ustanovení § 48 odst. 1 písm. c) zák. č. 166/1999 Sb., o veterinární péči a o změně některých souvisejících zákonů (veterinární zákon), ve znění pozdějších předpisů, s ohledem na nařízení Evropského parlamentu a Rady (EU) 2016/429 ze dne 9. března 2016 o nákazách zvířat a o změně a zrušení některých aktů v oblasti zdraví zvířat („právní rámec pro zdraví zvířat“), v platném znění (dále jen „nařízení (EU) 2016/429“), nařízení Komise v přenesené pravomoci (EU) 2020/687 ze dne 17. prosince 2019, kterým se doplňuje nařízení Evropského parlamentu a Rady (EU) 2016/429, pokud jde o pravidla pro prevenci a tlumení určitých nákaz uvedených na seznamu, v platném znění (dále jen „nařízení (EU) 2020/687“), prováděcí nařízení Komise (EU) 2018/1882 ze dne 3. prosince 2018 o uplatňování některých pravidel pro prevenci a tlumení nákaz na kategorie</w:t>
      </w:r>
      <w:r>
        <w:rPr>
          <w:rFonts w:cs="Arial"/>
          <w:sz w:val="22"/>
          <w:szCs w:val="22"/>
        </w:rPr>
        <w:t xml:space="preserve"> nákaz uvedených na seznamu a o </w:t>
      </w:r>
      <w:r w:rsidRPr="00CA1A27">
        <w:rPr>
          <w:rFonts w:cs="Arial"/>
          <w:sz w:val="22"/>
          <w:szCs w:val="22"/>
        </w:rPr>
        <w:t>stanovení seznamu druhů a skupin druhů, které představují značné riziko šíření zmíněných nákaz uvedených na seznamu, v platném znění (dále jen „nařízení Komise (EU) 2018/1882“)</w:t>
      </w:r>
      <w:r>
        <w:rPr>
          <w:rFonts w:cs="Arial"/>
          <w:sz w:val="22"/>
          <w:szCs w:val="22"/>
        </w:rPr>
        <w:t xml:space="preserve">, </w:t>
      </w:r>
      <w:r w:rsidRPr="00585757">
        <w:rPr>
          <w:rFonts w:cs="Arial"/>
          <w:sz w:val="22"/>
          <w:szCs w:val="22"/>
        </w:rPr>
        <w:t>a v souvislosti s uzavřenými pásmy v oblastech se slintavkou a kulhavkou vymezenými v Maďarsku, Slovensk</w:t>
      </w:r>
      <w:r>
        <w:rPr>
          <w:rFonts w:cs="Arial"/>
          <w:sz w:val="22"/>
          <w:szCs w:val="22"/>
        </w:rPr>
        <w:t>é republice</w:t>
      </w:r>
      <w:r w:rsidRPr="00585757">
        <w:rPr>
          <w:rFonts w:cs="Arial"/>
          <w:sz w:val="22"/>
          <w:szCs w:val="22"/>
        </w:rPr>
        <w:t xml:space="preserve"> a Rakousk</w:t>
      </w:r>
      <w:r>
        <w:rPr>
          <w:rFonts w:cs="Arial"/>
          <w:sz w:val="22"/>
          <w:szCs w:val="22"/>
        </w:rPr>
        <w:t>é republice</w:t>
      </w:r>
      <w:r w:rsidRPr="00585757">
        <w:rPr>
          <w:rFonts w:cs="Arial"/>
          <w:sz w:val="22"/>
          <w:szCs w:val="22"/>
        </w:rPr>
        <w:t xml:space="preserve">, jakož i </w:t>
      </w:r>
      <w:r w:rsidRPr="00CA1A27">
        <w:rPr>
          <w:rFonts w:cs="Arial"/>
          <w:sz w:val="22"/>
          <w:szCs w:val="22"/>
        </w:rPr>
        <w:t>v souladu s ustanovením § 54 odst. 1</w:t>
      </w:r>
      <w:r>
        <w:rPr>
          <w:rFonts w:cs="Arial"/>
          <w:sz w:val="22"/>
          <w:szCs w:val="22"/>
        </w:rPr>
        <w:t xml:space="preserve"> </w:t>
      </w:r>
      <w:r w:rsidRPr="00CA1A27">
        <w:rPr>
          <w:rFonts w:cs="Arial"/>
          <w:sz w:val="22"/>
          <w:szCs w:val="22"/>
        </w:rPr>
        <w:t>písm. d</w:t>
      </w:r>
      <w:r w:rsidRPr="00CA66E6">
        <w:rPr>
          <w:rFonts w:cs="Arial"/>
          <w:sz w:val="22"/>
          <w:szCs w:val="22"/>
        </w:rPr>
        <w:t>), l)</w:t>
      </w:r>
      <w:r>
        <w:rPr>
          <w:rFonts w:cs="Arial"/>
          <w:sz w:val="22"/>
          <w:szCs w:val="22"/>
        </w:rPr>
        <w:t>, o)</w:t>
      </w:r>
      <w:r w:rsidRPr="00CA66E6">
        <w:rPr>
          <w:rFonts w:cs="Arial"/>
          <w:sz w:val="22"/>
          <w:szCs w:val="22"/>
        </w:rPr>
        <w:t xml:space="preserve"> a p) odst. 2 písm. c) a odst. 3 a § 57 odst. 2 veterinárního zákona nařizuje tato</w:t>
      </w:r>
    </w:p>
    <w:p w14:paraId="1B1F7266" w14:textId="77777777" w:rsidR="007E39F2" w:rsidRPr="0027293B" w:rsidRDefault="007E39F2" w:rsidP="007E39F2">
      <w:pPr>
        <w:jc w:val="center"/>
        <w:rPr>
          <w:rFonts w:cs="Arial"/>
          <w:b/>
          <w:bCs/>
          <w:sz w:val="24"/>
        </w:rPr>
      </w:pPr>
      <w:r w:rsidRPr="0027293B">
        <w:rPr>
          <w:rFonts w:cs="Arial"/>
          <w:b/>
          <w:bCs/>
          <w:sz w:val="24"/>
        </w:rPr>
        <w:t>mimořádná veterinární opatření</w:t>
      </w:r>
    </w:p>
    <w:p w14:paraId="207480FB" w14:textId="77777777" w:rsidR="007E39F2" w:rsidRPr="0027293B" w:rsidRDefault="007E39F2" w:rsidP="007E39F2">
      <w:pPr>
        <w:tabs>
          <w:tab w:val="left" w:pos="6379"/>
        </w:tabs>
        <w:jc w:val="center"/>
        <w:rPr>
          <w:rFonts w:cs="Arial"/>
          <w:b/>
          <w:bCs/>
          <w:sz w:val="24"/>
        </w:rPr>
      </w:pPr>
      <w:r w:rsidRPr="0027293B">
        <w:rPr>
          <w:rFonts w:cs="Arial"/>
          <w:b/>
          <w:bCs/>
          <w:sz w:val="24"/>
        </w:rPr>
        <w:t xml:space="preserve">k ochraně státního území České republiky před </w:t>
      </w:r>
      <w:r>
        <w:rPr>
          <w:rFonts w:cs="Arial"/>
          <w:b/>
          <w:bCs/>
          <w:sz w:val="24"/>
        </w:rPr>
        <w:t xml:space="preserve">nebezpečím </w:t>
      </w:r>
      <w:r w:rsidRPr="0027293B">
        <w:rPr>
          <w:rFonts w:cs="Arial"/>
          <w:b/>
          <w:bCs/>
          <w:sz w:val="24"/>
        </w:rPr>
        <w:t>zavlečení nebezpečné nákazy</w:t>
      </w:r>
      <w:r>
        <w:rPr>
          <w:rFonts w:cs="Arial"/>
          <w:b/>
          <w:bCs/>
          <w:sz w:val="24"/>
        </w:rPr>
        <w:t xml:space="preserve"> </w:t>
      </w:r>
      <w:r w:rsidRPr="0027293B">
        <w:rPr>
          <w:rFonts w:cs="Arial"/>
          <w:b/>
          <w:bCs/>
          <w:sz w:val="24"/>
        </w:rPr>
        <w:t>slintavky a kulhavky (dále jen „SLAK“)</w:t>
      </w:r>
      <w:r>
        <w:rPr>
          <w:rFonts w:cs="Arial"/>
          <w:b/>
          <w:bCs/>
          <w:sz w:val="24"/>
        </w:rPr>
        <w:t xml:space="preserve"> z Maďarska a</w:t>
      </w:r>
      <w:r w:rsidRPr="00CA66E6">
        <w:rPr>
          <w:rFonts w:cs="Arial"/>
          <w:b/>
          <w:bCs/>
          <w:sz w:val="24"/>
        </w:rPr>
        <w:t xml:space="preserve"> Slovenské republiky:</w:t>
      </w:r>
    </w:p>
    <w:p w14:paraId="3084F36D" w14:textId="39D97476" w:rsidR="007E39F2" w:rsidRPr="00533E77" w:rsidRDefault="007E39F2" w:rsidP="007E39F2">
      <w:pPr>
        <w:jc w:val="center"/>
        <w:rPr>
          <w:rFonts w:cs="Arial"/>
          <w:b/>
          <w:bCs/>
          <w:sz w:val="22"/>
          <w:szCs w:val="22"/>
        </w:rPr>
      </w:pPr>
      <w:r w:rsidRPr="00CA1A27">
        <w:rPr>
          <w:rFonts w:cs="Arial"/>
          <w:b/>
          <w:bCs/>
          <w:sz w:val="22"/>
          <w:szCs w:val="22"/>
        </w:rPr>
        <w:t>Čl. 1</w:t>
      </w:r>
    </w:p>
    <w:p w14:paraId="777B790E" w14:textId="77777777" w:rsidR="007E39F2" w:rsidRDefault="007E39F2" w:rsidP="007E39F2">
      <w:pPr>
        <w:rPr>
          <w:rFonts w:cs="Arial"/>
          <w:color w:val="000000"/>
          <w:sz w:val="22"/>
          <w:szCs w:val="22"/>
        </w:rPr>
      </w:pPr>
      <w:r w:rsidRPr="00533E77">
        <w:rPr>
          <w:rFonts w:cs="Arial"/>
          <w:color w:val="000000"/>
          <w:sz w:val="22"/>
          <w:szCs w:val="22"/>
        </w:rPr>
        <w:t xml:space="preserve">Chovatelům </w:t>
      </w:r>
      <w:r>
        <w:rPr>
          <w:rFonts w:cs="Arial"/>
          <w:color w:val="000000"/>
          <w:sz w:val="22"/>
          <w:szCs w:val="22"/>
        </w:rPr>
        <w:t xml:space="preserve">volně žijících sudokopytníků a dalších druhů zvířat vnímavých ke SLAK uvedených v příloze nařízení Komise (EU) 2018/1882 (dále jen „vnímavá zvířata“) chovaných v oborách na území </w:t>
      </w:r>
      <w:r w:rsidRPr="00AA0CE1">
        <w:rPr>
          <w:rFonts w:cs="Arial"/>
          <w:color w:val="000000"/>
          <w:sz w:val="22"/>
          <w:szCs w:val="22"/>
        </w:rPr>
        <w:t>Moravskoslezského kraje, Zlínského kraje a Jihomoravského kraje</w:t>
      </w:r>
      <w:r>
        <w:rPr>
          <w:rFonts w:cs="Arial"/>
          <w:color w:val="000000"/>
          <w:sz w:val="22"/>
          <w:szCs w:val="22"/>
        </w:rPr>
        <w:t xml:space="preserve">, se </w:t>
      </w:r>
      <w:r w:rsidRPr="00533E77">
        <w:rPr>
          <w:rFonts w:cs="Arial"/>
          <w:color w:val="000000"/>
          <w:sz w:val="22"/>
          <w:szCs w:val="22"/>
        </w:rPr>
        <w:t>nařizuje</w:t>
      </w:r>
    </w:p>
    <w:p w14:paraId="56E013D5" w14:textId="77777777" w:rsidR="007E39F2" w:rsidRDefault="007E39F2" w:rsidP="007E39F2">
      <w:pPr>
        <w:pStyle w:val="Odstavecseseznamem"/>
        <w:widowControl/>
        <w:numPr>
          <w:ilvl w:val="0"/>
          <w:numId w:val="30"/>
        </w:numPr>
        <w:tabs>
          <w:tab w:val="left" w:pos="851"/>
        </w:tabs>
        <w:spacing w:before="0"/>
        <w:rPr>
          <w:rFonts w:cs="Arial"/>
          <w:sz w:val="22"/>
          <w:szCs w:val="22"/>
        </w:rPr>
      </w:pPr>
      <w:r w:rsidRPr="000652BB">
        <w:rPr>
          <w:rFonts w:cs="Arial"/>
          <w:sz w:val="22"/>
          <w:szCs w:val="22"/>
        </w:rPr>
        <w:t>zajistit, aby do obor nevstupovaly nepovolané osoby</w:t>
      </w:r>
      <w:r>
        <w:rPr>
          <w:rFonts w:cs="Arial"/>
          <w:sz w:val="22"/>
          <w:szCs w:val="22"/>
        </w:rPr>
        <w:t>, a označit zákaz vstupu na viditelném místě,</w:t>
      </w:r>
    </w:p>
    <w:p w14:paraId="6D65B50F" w14:textId="77777777" w:rsidR="007E39F2" w:rsidRDefault="007E39F2" w:rsidP="007E39F2">
      <w:pPr>
        <w:pStyle w:val="Odstavecseseznamem"/>
        <w:widowControl/>
        <w:numPr>
          <w:ilvl w:val="0"/>
          <w:numId w:val="30"/>
        </w:numPr>
        <w:tabs>
          <w:tab w:val="left" w:pos="851"/>
        </w:tabs>
        <w:spacing w:before="0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>dodržovat opatření biologické bezpečnosti ke snížení rizika zavlečení SLAK do obor, a to zejména tím, že použijí zvláštní vyhrazený oděv a pracovní obuv, pro vstup do obory použijí obuv, která nebyla použita v jiném chovu vnímavých zvířat, byla očištěna a dezinfikována a při manipulaci se vnímavými zvířaty použijí jednorázové ochranné pracovní pomůcky,</w:t>
      </w:r>
    </w:p>
    <w:p w14:paraId="71DFE2C1" w14:textId="77777777" w:rsidR="007E39F2" w:rsidRPr="000652BB" w:rsidRDefault="007E39F2" w:rsidP="007E39F2">
      <w:pPr>
        <w:pStyle w:val="Odstavecseseznamem"/>
        <w:widowControl/>
        <w:numPr>
          <w:ilvl w:val="0"/>
          <w:numId w:val="30"/>
        </w:numPr>
        <w:tabs>
          <w:tab w:val="left" w:pos="851"/>
        </w:tabs>
        <w:spacing w:before="0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 xml:space="preserve">zajistit </w:t>
      </w:r>
      <w:r w:rsidRPr="000652BB">
        <w:rPr>
          <w:rFonts w:cs="Arial"/>
          <w:sz w:val="22"/>
          <w:szCs w:val="22"/>
        </w:rPr>
        <w:t xml:space="preserve">u </w:t>
      </w:r>
      <w:r>
        <w:rPr>
          <w:rFonts w:cs="Arial"/>
          <w:sz w:val="22"/>
          <w:szCs w:val="22"/>
        </w:rPr>
        <w:t xml:space="preserve">vjezdů </w:t>
      </w:r>
      <w:r w:rsidRPr="000652BB">
        <w:rPr>
          <w:rFonts w:cs="Arial"/>
          <w:sz w:val="22"/>
          <w:szCs w:val="22"/>
        </w:rPr>
        <w:t xml:space="preserve">do obor </w:t>
      </w:r>
      <w:r>
        <w:rPr>
          <w:rFonts w:cs="Arial"/>
          <w:sz w:val="22"/>
          <w:szCs w:val="22"/>
        </w:rPr>
        <w:t xml:space="preserve">a výjezdů z obor </w:t>
      </w:r>
      <w:r w:rsidRPr="000652BB">
        <w:rPr>
          <w:rFonts w:cs="Arial"/>
          <w:sz w:val="22"/>
          <w:szCs w:val="22"/>
        </w:rPr>
        <w:t>dezinfek</w:t>
      </w:r>
      <w:r>
        <w:rPr>
          <w:rFonts w:cs="Arial"/>
          <w:sz w:val="22"/>
          <w:szCs w:val="22"/>
        </w:rPr>
        <w:t>ci dopravních prostředků</w:t>
      </w:r>
      <w:r w:rsidRPr="000652BB">
        <w:rPr>
          <w:rFonts w:cs="Arial"/>
          <w:sz w:val="22"/>
          <w:szCs w:val="22"/>
        </w:rPr>
        <w:t>,</w:t>
      </w:r>
    </w:p>
    <w:p w14:paraId="350AEBF1" w14:textId="77777777" w:rsidR="007E39F2" w:rsidRDefault="007E39F2" w:rsidP="007E39F2">
      <w:pPr>
        <w:pStyle w:val="Odstavecseseznamem"/>
        <w:widowControl/>
        <w:numPr>
          <w:ilvl w:val="0"/>
          <w:numId w:val="30"/>
        </w:numPr>
        <w:tabs>
          <w:tab w:val="left" w:pos="851"/>
        </w:tabs>
        <w:spacing w:before="0"/>
        <w:rPr>
          <w:rFonts w:cs="Arial"/>
          <w:color w:val="000000"/>
          <w:sz w:val="22"/>
          <w:szCs w:val="22"/>
        </w:rPr>
      </w:pPr>
      <w:r w:rsidRPr="007843F5">
        <w:rPr>
          <w:rFonts w:cs="Arial"/>
          <w:color w:val="000000"/>
          <w:sz w:val="22"/>
          <w:szCs w:val="22"/>
        </w:rPr>
        <w:t>zajistit v případě přemísťování vnímavých zvířat mezi oborami odběr vzorků od těchto zvířat a jejich vyšetření na SLAK.</w:t>
      </w:r>
    </w:p>
    <w:p w14:paraId="7F0A50B1" w14:textId="77777777" w:rsidR="007E39F2" w:rsidRDefault="007E39F2" w:rsidP="007E39F2">
      <w:pPr>
        <w:widowControl/>
        <w:tabs>
          <w:tab w:val="left" w:pos="851"/>
        </w:tabs>
        <w:spacing w:before="0"/>
        <w:rPr>
          <w:rFonts w:cs="Arial"/>
          <w:color w:val="000000"/>
          <w:sz w:val="22"/>
          <w:szCs w:val="22"/>
        </w:rPr>
      </w:pPr>
    </w:p>
    <w:p w14:paraId="49C695D4" w14:textId="77777777" w:rsidR="007E39F2" w:rsidRDefault="007E39F2" w:rsidP="007E39F2">
      <w:pPr>
        <w:widowControl/>
        <w:tabs>
          <w:tab w:val="left" w:pos="851"/>
        </w:tabs>
        <w:spacing w:before="0"/>
        <w:rPr>
          <w:rFonts w:cs="Arial"/>
          <w:color w:val="000000"/>
          <w:sz w:val="22"/>
          <w:szCs w:val="22"/>
        </w:rPr>
      </w:pPr>
    </w:p>
    <w:p w14:paraId="626EC5D9" w14:textId="77777777" w:rsidR="007E39F2" w:rsidRDefault="007E39F2" w:rsidP="007E39F2">
      <w:pPr>
        <w:widowControl/>
        <w:tabs>
          <w:tab w:val="left" w:pos="851"/>
        </w:tabs>
        <w:spacing w:before="0"/>
        <w:rPr>
          <w:rFonts w:cs="Arial"/>
          <w:color w:val="000000"/>
          <w:sz w:val="22"/>
          <w:szCs w:val="22"/>
        </w:rPr>
      </w:pPr>
    </w:p>
    <w:p w14:paraId="4EA8FBE2" w14:textId="77777777" w:rsidR="007E39F2" w:rsidRPr="007843F5" w:rsidRDefault="007E39F2" w:rsidP="007E39F2">
      <w:pPr>
        <w:widowControl/>
        <w:tabs>
          <w:tab w:val="left" w:pos="851"/>
        </w:tabs>
        <w:spacing w:before="0"/>
        <w:rPr>
          <w:rFonts w:cs="Arial"/>
          <w:color w:val="000000"/>
          <w:sz w:val="22"/>
          <w:szCs w:val="22"/>
        </w:rPr>
      </w:pPr>
    </w:p>
    <w:p w14:paraId="43D3F614" w14:textId="77777777" w:rsidR="007E39F2" w:rsidRDefault="007E39F2" w:rsidP="007E39F2">
      <w:pPr>
        <w:pStyle w:val="Odstavecseseznamem"/>
        <w:ind w:left="0"/>
        <w:rPr>
          <w:rFonts w:cs="Arial"/>
          <w:color w:val="000000"/>
          <w:sz w:val="22"/>
          <w:szCs w:val="22"/>
        </w:rPr>
      </w:pPr>
    </w:p>
    <w:p w14:paraId="3594231A" w14:textId="77777777" w:rsidR="007E39F2" w:rsidRPr="00FD2DAC" w:rsidRDefault="007E39F2" w:rsidP="007E39F2">
      <w:pPr>
        <w:pStyle w:val="Default"/>
        <w:jc w:val="center"/>
        <w:rPr>
          <w:b/>
          <w:bCs/>
          <w:color w:val="auto"/>
          <w:sz w:val="22"/>
          <w:szCs w:val="22"/>
        </w:rPr>
      </w:pPr>
      <w:r w:rsidRPr="00FD2DAC">
        <w:rPr>
          <w:b/>
          <w:bCs/>
          <w:color w:val="auto"/>
          <w:sz w:val="22"/>
          <w:szCs w:val="22"/>
        </w:rPr>
        <w:t xml:space="preserve">Čl. </w:t>
      </w:r>
      <w:r>
        <w:rPr>
          <w:b/>
          <w:bCs/>
          <w:color w:val="auto"/>
          <w:sz w:val="22"/>
          <w:szCs w:val="22"/>
        </w:rPr>
        <w:t>2</w:t>
      </w:r>
    </w:p>
    <w:p w14:paraId="0F135B04" w14:textId="77777777" w:rsidR="007E39F2" w:rsidRPr="00FD2DAC" w:rsidRDefault="007E39F2" w:rsidP="007E39F2">
      <w:pPr>
        <w:pStyle w:val="Default"/>
        <w:jc w:val="center"/>
        <w:rPr>
          <w:b/>
          <w:bCs/>
          <w:color w:val="auto"/>
          <w:sz w:val="22"/>
          <w:szCs w:val="22"/>
        </w:rPr>
      </w:pPr>
    </w:p>
    <w:p w14:paraId="74974F43" w14:textId="77777777" w:rsidR="007E39F2" w:rsidRPr="00FD2DAC" w:rsidRDefault="007E39F2" w:rsidP="007E39F2">
      <w:pPr>
        <w:pStyle w:val="Default"/>
        <w:jc w:val="center"/>
        <w:rPr>
          <w:b/>
          <w:bCs/>
          <w:color w:val="auto"/>
          <w:sz w:val="22"/>
          <w:szCs w:val="22"/>
        </w:rPr>
      </w:pPr>
      <w:r w:rsidRPr="00FD2DAC">
        <w:rPr>
          <w:b/>
          <w:bCs/>
          <w:color w:val="auto"/>
          <w:sz w:val="22"/>
          <w:szCs w:val="22"/>
        </w:rPr>
        <w:t xml:space="preserve">Sankce </w:t>
      </w:r>
    </w:p>
    <w:p w14:paraId="6BC8C0FD" w14:textId="77777777" w:rsidR="007E39F2" w:rsidRPr="00FD2DAC" w:rsidRDefault="007E39F2" w:rsidP="007E39F2">
      <w:pPr>
        <w:pStyle w:val="Default"/>
        <w:jc w:val="center"/>
        <w:rPr>
          <w:b/>
          <w:bCs/>
          <w:color w:val="auto"/>
          <w:sz w:val="22"/>
          <w:szCs w:val="22"/>
        </w:rPr>
      </w:pPr>
    </w:p>
    <w:p w14:paraId="0FA0894C" w14:textId="77777777" w:rsidR="007E39F2" w:rsidRPr="00FD2DAC" w:rsidRDefault="007E39F2" w:rsidP="007E39F2">
      <w:pPr>
        <w:pStyle w:val="Default"/>
        <w:ind w:firstLine="708"/>
        <w:jc w:val="both"/>
        <w:rPr>
          <w:color w:val="auto"/>
          <w:sz w:val="22"/>
          <w:szCs w:val="22"/>
        </w:rPr>
      </w:pPr>
      <w:r w:rsidRPr="00FD2DAC">
        <w:rPr>
          <w:color w:val="auto"/>
          <w:sz w:val="22"/>
          <w:szCs w:val="22"/>
        </w:rPr>
        <w:t>Za nesplnění nebo porušení povinností vyplývajících z těchto mimořádných veterinárních opatření může správní orgán podle ustanovení § 71 nebo § 72 veterinárního zákona uložit pokutu až do výše:</w:t>
      </w:r>
    </w:p>
    <w:p w14:paraId="1CBFE4EE" w14:textId="77777777" w:rsidR="007E39F2" w:rsidRPr="00FD2DAC" w:rsidRDefault="007E39F2" w:rsidP="007E39F2">
      <w:pPr>
        <w:pStyle w:val="Default"/>
        <w:jc w:val="both"/>
        <w:rPr>
          <w:color w:val="auto"/>
          <w:sz w:val="22"/>
          <w:szCs w:val="22"/>
        </w:rPr>
      </w:pPr>
      <w:r w:rsidRPr="00FD2DAC">
        <w:rPr>
          <w:color w:val="auto"/>
          <w:sz w:val="22"/>
          <w:szCs w:val="22"/>
        </w:rPr>
        <w:t>a) 100 000 Kč, jde-li o fyzickou osobu,</w:t>
      </w:r>
    </w:p>
    <w:p w14:paraId="08BE3A68" w14:textId="77777777" w:rsidR="007E39F2" w:rsidRPr="00FD2DAC" w:rsidRDefault="007E39F2" w:rsidP="007E39F2">
      <w:pPr>
        <w:pStyle w:val="Default"/>
        <w:jc w:val="both"/>
        <w:rPr>
          <w:color w:val="auto"/>
          <w:sz w:val="22"/>
          <w:szCs w:val="22"/>
        </w:rPr>
      </w:pPr>
      <w:r w:rsidRPr="00FD2DAC">
        <w:rPr>
          <w:color w:val="auto"/>
          <w:sz w:val="22"/>
          <w:szCs w:val="22"/>
        </w:rPr>
        <w:t>b) 2 000 000 Kč, jde-li o právnickou osobu nebo podnikající fyzickou osobu.</w:t>
      </w:r>
    </w:p>
    <w:p w14:paraId="04D36740" w14:textId="77777777" w:rsidR="007E39F2" w:rsidRDefault="007E39F2" w:rsidP="007E39F2">
      <w:pPr>
        <w:pStyle w:val="Default"/>
        <w:jc w:val="center"/>
        <w:rPr>
          <w:b/>
          <w:bCs/>
          <w:color w:val="auto"/>
          <w:sz w:val="22"/>
          <w:szCs w:val="22"/>
        </w:rPr>
      </w:pPr>
    </w:p>
    <w:p w14:paraId="3D2CAFF5" w14:textId="77777777" w:rsidR="007E39F2" w:rsidRPr="00FD2DAC" w:rsidRDefault="007E39F2" w:rsidP="007E39F2">
      <w:pPr>
        <w:pStyle w:val="Default"/>
        <w:jc w:val="center"/>
        <w:rPr>
          <w:b/>
          <w:bCs/>
          <w:color w:val="auto"/>
          <w:sz w:val="22"/>
          <w:szCs w:val="22"/>
        </w:rPr>
      </w:pPr>
      <w:r w:rsidRPr="00FD2DAC">
        <w:rPr>
          <w:b/>
          <w:bCs/>
          <w:color w:val="auto"/>
          <w:sz w:val="22"/>
          <w:szCs w:val="22"/>
        </w:rPr>
        <w:t xml:space="preserve">Čl. </w:t>
      </w:r>
      <w:r>
        <w:rPr>
          <w:b/>
          <w:bCs/>
          <w:color w:val="auto"/>
          <w:sz w:val="22"/>
          <w:szCs w:val="22"/>
        </w:rPr>
        <w:t>3</w:t>
      </w:r>
    </w:p>
    <w:p w14:paraId="76671C32" w14:textId="77777777" w:rsidR="007E39F2" w:rsidRPr="00FD2DAC" w:rsidRDefault="007E39F2" w:rsidP="007E39F2">
      <w:pPr>
        <w:pStyle w:val="Default"/>
        <w:jc w:val="center"/>
        <w:rPr>
          <w:b/>
          <w:bCs/>
          <w:color w:val="auto"/>
          <w:sz w:val="22"/>
          <w:szCs w:val="22"/>
        </w:rPr>
      </w:pPr>
    </w:p>
    <w:p w14:paraId="6CB1B454" w14:textId="77777777" w:rsidR="007E39F2" w:rsidRPr="00FD2DAC" w:rsidRDefault="007E39F2" w:rsidP="007E39F2">
      <w:pPr>
        <w:pStyle w:val="Default"/>
        <w:jc w:val="center"/>
        <w:rPr>
          <w:b/>
          <w:bCs/>
          <w:color w:val="auto"/>
          <w:sz w:val="22"/>
          <w:szCs w:val="22"/>
        </w:rPr>
      </w:pPr>
      <w:r w:rsidRPr="00FD2DAC">
        <w:rPr>
          <w:b/>
          <w:bCs/>
          <w:color w:val="auto"/>
          <w:sz w:val="22"/>
          <w:szCs w:val="22"/>
        </w:rPr>
        <w:t>Poučení</w:t>
      </w:r>
    </w:p>
    <w:p w14:paraId="785FF89E" w14:textId="77777777" w:rsidR="007E39F2" w:rsidRPr="00FD2DAC" w:rsidRDefault="007E39F2" w:rsidP="007E39F2">
      <w:pPr>
        <w:pStyle w:val="Default"/>
        <w:jc w:val="center"/>
        <w:rPr>
          <w:b/>
          <w:bCs/>
          <w:color w:val="auto"/>
          <w:sz w:val="22"/>
          <w:szCs w:val="22"/>
        </w:rPr>
      </w:pPr>
    </w:p>
    <w:p w14:paraId="14D1BA37" w14:textId="77777777" w:rsidR="007E39F2" w:rsidRDefault="007E39F2" w:rsidP="007E39F2">
      <w:pPr>
        <w:pStyle w:val="Default"/>
        <w:jc w:val="both"/>
        <w:rPr>
          <w:color w:val="auto"/>
          <w:sz w:val="22"/>
          <w:szCs w:val="22"/>
        </w:rPr>
      </w:pPr>
      <w:r w:rsidRPr="00FD2DAC">
        <w:rPr>
          <w:color w:val="auto"/>
          <w:sz w:val="22"/>
          <w:szCs w:val="22"/>
        </w:rPr>
        <w:t xml:space="preserve">          Pokud v souladu s § 67 a násl. veterinárního zákona vzniká nárok na poskytnutí náhrady nákladů a ztrát, které vznikly v důsledku provádění mimořádných veterinárních opatření nařízených k</w:t>
      </w:r>
      <w:r>
        <w:rPr>
          <w:color w:val="auto"/>
          <w:sz w:val="22"/>
          <w:szCs w:val="22"/>
        </w:rPr>
        <w:t xml:space="preserve"> tlumení </w:t>
      </w:r>
      <w:r w:rsidRPr="00FD2DAC">
        <w:rPr>
          <w:color w:val="auto"/>
          <w:sz w:val="22"/>
          <w:szCs w:val="22"/>
        </w:rPr>
        <w:t>některé z nebezpečných nákaz a nemocí přenosných ze zvířat na</w:t>
      </w:r>
      <w:r>
        <w:rPr>
          <w:color w:val="auto"/>
          <w:sz w:val="22"/>
          <w:szCs w:val="22"/>
        </w:rPr>
        <w:t> </w:t>
      </w:r>
      <w:r w:rsidRPr="00FD2DAC">
        <w:rPr>
          <w:color w:val="auto"/>
          <w:sz w:val="22"/>
          <w:szCs w:val="22"/>
        </w:rPr>
        <w:t>člověka, je třeba jej včas uplatnit na základě žádosti podané u Ministerstva zemědělství, které o ní rozhodne. Podrobnosti pro uplatňování náhrady a náležitosti žádosti o její poskytnutí stanoví vyhláška č. 176/2023 Sb., o zdraví zvířat a jeho ochraně a o oprávnění a odborné způsobilosti k výkonu některých odborných veterinárních činností. Formulář žádosti je</w:t>
      </w:r>
      <w:r>
        <w:rPr>
          <w:color w:val="auto"/>
          <w:sz w:val="22"/>
          <w:szCs w:val="22"/>
        </w:rPr>
        <w:t> </w:t>
      </w:r>
      <w:r w:rsidRPr="00FD2DAC">
        <w:rPr>
          <w:color w:val="auto"/>
          <w:sz w:val="22"/>
          <w:szCs w:val="22"/>
        </w:rPr>
        <w:t xml:space="preserve">dostupný na internetových stránkách Ministerstva zemědělství. </w:t>
      </w:r>
    </w:p>
    <w:p w14:paraId="4CE18A59" w14:textId="77777777" w:rsidR="007E39F2" w:rsidRDefault="007E39F2" w:rsidP="007E39F2">
      <w:pPr>
        <w:pStyle w:val="Default"/>
        <w:jc w:val="center"/>
        <w:rPr>
          <w:b/>
          <w:bCs/>
          <w:color w:val="auto"/>
          <w:sz w:val="22"/>
          <w:szCs w:val="22"/>
        </w:rPr>
      </w:pPr>
    </w:p>
    <w:p w14:paraId="03856548" w14:textId="77777777" w:rsidR="007E39F2" w:rsidRPr="004A67BD" w:rsidRDefault="007E39F2" w:rsidP="007E39F2">
      <w:pPr>
        <w:pStyle w:val="Default"/>
        <w:rPr>
          <w:sz w:val="22"/>
          <w:szCs w:val="22"/>
        </w:rPr>
      </w:pPr>
    </w:p>
    <w:p w14:paraId="2F8B32AE" w14:textId="77777777" w:rsidR="007E39F2" w:rsidRPr="00FD2DAC" w:rsidRDefault="007E39F2" w:rsidP="007E39F2">
      <w:pPr>
        <w:pStyle w:val="Default"/>
        <w:jc w:val="center"/>
        <w:rPr>
          <w:color w:val="auto"/>
          <w:sz w:val="22"/>
          <w:szCs w:val="22"/>
        </w:rPr>
      </w:pPr>
      <w:r w:rsidRPr="00FD2DAC">
        <w:rPr>
          <w:b/>
          <w:bCs/>
          <w:color w:val="auto"/>
          <w:sz w:val="22"/>
          <w:szCs w:val="22"/>
        </w:rPr>
        <w:t xml:space="preserve">Čl. </w:t>
      </w:r>
      <w:r>
        <w:rPr>
          <w:b/>
          <w:bCs/>
          <w:color w:val="auto"/>
          <w:sz w:val="22"/>
          <w:szCs w:val="22"/>
        </w:rPr>
        <w:t>4</w:t>
      </w:r>
    </w:p>
    <w:p w14:paraId="0A24078B" w14:textId="77777777" w:rsidR="007E39F2" w:rsidRPr="00FD2DAC" w:rsidRDefault="007E39F2" w:rsidP="007E39F2">
      <w:pPr>
        <w:pStyle w:val="Default"/>
        <w:rPr>
          <w:color w:val="auto"/>
          <w:sz w:val="22"/>
          <w:szCs w:val="22"/>
        </w:rPr>
      </w:pPr>
    </w:p>
    <w:p w14:paraId="23421A2B" w14:textId="77777777" w:rsidR="007E39F2" w:rsidRDefault="007E39F2" w:rsidP="007E39F2">
      <w:pPr>
        <w:pStyle w:val="Default"/>
        <w:jc w:val="center"/>
        <w:rPr>
          <w:b/>
          <w:bCs/>
          <w:color w:val="auto"/>
          <w:sz w:val="22"/>
          <w:szCs w:val="22"/>
        </w:rPr>
      </w:pPr>
      <w:r w:rsidRPr="00FD2DAC">
        <w:rPr>
          <w:b/>
          <w:bCs/>
          <w:color w:val="auto"/>
          <w:sz w:val="22"/>
          <w:szCs w:val="22"/>
        </w:rPr>
        <w:t>Společná a závěrečná ustanovení</w:t>
      </w:r>
    </w:p>
    <w:p w14:paraId="39F29FB7" w14:textId="77777777" w:rsidR="007E39F2" w:rsidRDefault="007E39F2" w:rsidP="007E39F2">
      <w:pPr>
        <w:pStyle w:val="Default"/>
        <w:jc w:val="center"/>
        <w:rPr>
          <w:b/>
          <w:bCs/>
          <w:color w:val="auto"/>
          <w:sz w:val="22"/>
          <w:szCs w:val="22"/>
        </w:rPr>
      </w:pPr>
    </w:p>
    <w:p w14:paraId="2BE5FCE2" w14:textId="77777777" w:rsidR="007E39F2" w:rsidRPr="007D3A30" w:rsidRDefault="007E39F2" w:rsidP="007E39F2">
      <w:pPr>
        <w:pStyle w:val="Default"/>
        <w:numPr>
          <w:ilvl w:val="0"/>
          <w:numId w:val="29"/>
        </w:numPr>
        <w:jc w:val="both"/>
        <w:rPr>
          <w:sz w:val="22"/>
          <w:szCs w:val="22"/>
        </w:rPr>
      </w:pPr>
      <w:r w:rsidRPr="007D3A30">
        <w:rPr>
          <w:sz w:val="22"/>
          <w:szCs w:val="22"/>
        </w:rPr>
        <w:t xml:space="preserve">Toto nařízení nabývá podle § 2 odst. 1 a § 4 odst. 1 a 2 zákona č. 35/2021 Sb., o Sbírce právních předpisů územních samosprávných celků a některých správních úřadů z důvodu ohrožení života, zdraví, majetku nebo životního prostředí, platnosti a účinnosti </w:t>
      </w:r>
      <w:r>
        <w:rPr>
          <w:sz w:val="22"/>
          <w:szCs w:val="22"/>
        </w:rPr>
        <w:t>počátkem dne následujícího po dni jeho vyhlášení</w:t>
      </w:r>
      <w:r w:rsidRPr="007D3A30">
        <w:rPr>
          <w:sz w:val="22"/>
          <w:szCs w:val="22"/>
        </w:rPr>
        <w:t>. Datum a čas vyhlášení nařízení je vyznačen ve Sbírce právních předpisů.</w:t>
      </w:r>
    </w:p>
    <w:p w14:paraId="312335EE" w14:textId="77777777" w:rsidR="007E39F2" w:rsidRDefault="007E39F2" w:rsidP="007E39F2">
      <w:pPr>
        <w:pStyle w:val="Default"/>
        <w:ind w:left="360"/>
        <w:jc w:val="both"/>
        <w:rPr>
          <w:sz w:val="22"/>
          <w:szCs w:val="22"/>
        </w:rPr>
      </w:pPr>
    </w:p>
    <w:p w14:paraId="2ED8BE68" w14:textId="77777777" w:rsidR="007E39F2" w:rsidRPr="00C9285D" w:rsidRDefault="007E39F2" w:rsidP="007E39F2">
      <w:pPr>
        <w:pStyle w:val="Default"/>
        <w:widowControl w:val="0"/>
        <w:numPr>
          <w:ilvl w:val="0"/>
          <w:numId w:val="29"/>
        </w:numPr>
        <w:jc w:val="both"/>
        <w:rPr>
          <w:sz w:val="22"/>
          <w:szCs w:val="22"/>
        </w:rPr>
      </w:pPr>
      <w:r w:rsidRPr="00C9285D">
        <w:rPr>
          <w:sz w:val="22"/>
          <w:szCs w:val="22"/>
        </w:rPr>
        <w:t>Toto nařízení se vyvěšuje na úředních deskách Ministerstva zemědělství a krajských úřadů, jejichž území se týká, na dobu nejméně 15 dnů a zveřejňuje se neprodleně na internetových stránkách Státní veterinární správy. Pokud jsou nařízením ukládány povinnosti i jiným subjektům, než jsou chovatelé hospodářských zvířat, zveřejňuje se nařízení také v celostátním rozhlasovém nebo televizním vysílání.</w:t>
      </w:r>
    </w:p>
    <w:p w14:paraId="4C0D788B" w14:textId="77777777" w:rsidR="007E39F2" w:rsidRPr="00215DEF" w:rsidRDefault="007E39F2" w:rsidP="007E39F2">
      <w:pPr>
        <w:pStyle w:val="Default"/>
        <w:jc w:val="both"/>
        <w:rPr>
          <w:sz w:val="22"/>
          <w:szCs w:val="22"/>
        </w:rPr>
      </w:pPr>
    </w:p>
    <w:p w14:paraId="3BD64164" w14:textId="77777777" w:rsidR="007E39F2" w:rsidRPr="00B5085E" w:rsidRDefault="007E39F2" w:rsidP="007E39F2">
      <w:pPr>
        <w:pStyle w:val="Default"/>
        <w:numPr>
          <w:ilvl w:val="0"/>
          <w:numId w:val="29"/>
        </w:numPr>
        <w:jc w:val="both"/>
        <w:rPr>
          <w:sz w:val="22"/>
          <w:szCs w:val="22"/>
        </w:rPr>
      </w:pPr>
      <w:r w:rsidRPr="008B7B20">
        <w:rPr>
          <w:sz w:val="22"/>
          <w:szCs w:val="22"/>
        </w:rPr>
        <w:t xml:space="preserve">Státní veterinární správa zveřejní oznámení o vyhlášení nařízení ve Sbírce právních předpisů na své úřední desce po dobu alespoň 15 dnů ode dne, kdy byla o vyhlášení vyrozuměna. </w:t>
      </w:r>
    </w:p>
    <w:p w14:paraId="25976B74" w14:textId="77777777" w:rsidR="007E39F2" w:rsidRPr="00F06E14" w:rsidRDefault="007E39F2" w:rsidP="007E39F2">
      <w:pPr>
        <w:tabs>
          <w:tab w:val="left" w:pos="709"/>
          <w:tab w:val="left" w:pos="5387"/>
        </w:tabs>
        <w:spacing w:before="800" w:after="400"/>
        <w:rPr>
          <w:rFonts w:eastAsia="Calibri" w:cs="Arial"/>
        </w:rPr>
      </w:pPr>
      <w:r w:rsidRPr="00F06E14">
        <w:rPr>
          <w:rFonts w:eastAsia="Calibri" w:cs="Arial"/>
        </w:rPr>
        <w:t xml:space="preserve">V Praze dne </w:t>
      </w:r>
      <w:r>
        <w:rPr>
          <w:rFonts w:eastAsia="Calibri" w:cs="Arial"/>
        </w:rPr>
        <w:t>27. 3. 2025</w:t>
      </w:r>
    </w:p>
    <w:p w14:paraId="3D01F79D" w14:textId="77777777" w:rsidR="007E39F2" w:rsidRPr="00F06E14" w:rsidRDefault="007E39F2" w:rsidP="007E39F2">
      <w:pPr>
        <w:tabs>
          <w:tab w:val="left" w:pos="709"/>
          <w:tab w:val="left" w:pos="5387"/>
        </w:tabs>
        <w:ind w:left="4956"/>
        <w:jc w:val="center"/>
        <w:rPr>
          <w:rFonts w:eastAsia="Calibri"/>
          <w:bCs/>
          <w:szCs w:val="20"/>
        </w:rPr>
      </w:pPr>
      <w:r w:rsidRPr="00F06E14">
        <w:rPr>
          <w:rFonts w:eastAsia="Calibri"/>
          <w:bCs/>
          <w:szCs w:val="20"/>
        </w:rPr>
        <w:t>MVDr. Zbyněk Semerád</w:t>
      </w:r>
    </w:p>
    <w:p w14:paraId="0F851DE7" w14:textId="77777777" w:rsidR="007E39F2" w:rsidRPr="00F06E14" w:rsidRDefault="007E39F2" w:rsidP="007E39F2">
      <w:pPr>
        <w:tabs>
          <w:tab w:val="left" w:pos="709"/>
          <w:tab w:val="left" w:pos="5387"/>
        </w:tabs>
        <w:spacing w:before="0"/>
        <w:ind w:left="4956"/>
        <w:jc w:val="center"/>
        <w:rPr>
          <w:rFonts w:eastAsia="Calibri"/>
          <w:bCs/>
          <w:szCs w:val="20"/>
        </w:rPr>
      </w:pPr>
      <w:r w:rsidRPr="00F06E14">
        <w:rPr>
          <w:rFonts w:eastAsia="Calibri"/>
          <w:bCs/>
          <w:szCs w:val="20"/>
        </w:rPr>
        <w:t>ústřední ředitel</w:t>
      </w:r>
    </w:p>
    <w:p w14:paraId="00D8CE8F" w14:textId="77777777" w:rsidR="007E39F2" w:rsidRPr="00F06E14" w:rsidRDefault="007E39F2" w:rsidP="007E39F2">
      <w:pPr>
        <w:tabs>
          <w:tab w:val="left" w:pos="709"/>
          <w:tab w:val="left" w:pos="5387"/>
        </w:tabs>
        <w:spacing w:before="0"/>
        <w:ind w:left="4956"/>
        <w:jc w:val="center"/>
        <w:rPr>
          <w:rFonts w:eastAsia="Calibri"/>
          <w:bCs/>
          <w:szCs w:val="20"/>
        </w:rPr>
      </w:pPr>
      <w:r w:rsidRPr="00F06E14">
        <w:rPr>
          <w:rFonts w:eastAsia="Calibri"/>
          <w:bCs/>
          <w:szCs w:val="20"/>
        </w:rPr>
        <w:t>podepsáno elektronicky</w:t>
      </w:r>
    </w:p>
    <w:p w14:paraId="1878FACD" w14:textId="77777777" w:rsidR="007E39F2" w:rsidRDefault="007E39F2" w:rsidP="007E39F2">
      <w:pPr>
        <w:keepNext/>
        <w:spacing w:before="0"/>
        <w:rPr>
          <w:rFonts w:eastAsia="Times New Roman" w:cs="Arial"/>
          <w:b/>
          <w:bCs/>
        </w:rPr>
      </w:pPr>
    </w:p>
    <w:p w14:paraId="743A3C73" w14:textId="77777777" w:rsidR="007E39F2" w:rsidRDefault="007E39F2" w:rsidP="007E39F2">
      <w:pPr>
        <w:keepNext/>
        <w:spacing w:before="0"/>
        <w:rPr>
          <w:rFonts w:eastAsia="Times New Roman" w:cs="Arial"/>
          <w:b/>
          <w:bCs/>
        </w:rPr>
      </w:pPr>
    </w:p>
    <w:p w14:paraId="792DF309" w14:textId="77777777" w:rsidR="007E39F2" w:rsidRPr="008127FE" w:rsidRDefault="007E39F2" w:rsidP="007E39F2">
      <w:pPr>
        <w:keepNext/>
        <w:spacing w:before="0"/>
        <w:rPr>
          <w:rFonts w:eastAsia="Times New Roman" w:cs="Arial"/>
          <w:b/>
          <w:bCs/>
        </w:rPr>
      </w:pPr>
      <w:r w:rsidRPr="008127FE">
        <w:rPr>
          <w:rFonts w:eastAsia="Times New Roman" w:cs="Arial"/>
          <w:b/>
          <w:bCs/>
        </w:rPr>
        <w:t>Obdrží</w:t>
      </w:r>
      <w:r>
        <w:rPr>
          <w:rFonts w:eastAsia="Times New Roman" w:cs="Arial"/>
          <w:b/>
          <w:bCs/>
        </w:rPr>
        <w:t>:</w:t>
      </w:r>
    </w:p>
    <w:p w14:paraId="72D18E09" w14:textId="77777777" w:rsidR="007E39F2" w:rsidRPr="008127FE" w:rsidRDefault="007E39F2" w:rsidP="007E39F2">
      <w:pPr>
        <w:keepNext/>
        <w:spacing w:before="0"/>
        <w:rPr>
          <w:rFonts w:eastAsia="Times New Roman" w:cs="Arial"/>
          <w:b/>
          <w:bCs/>
        </w:rPr>
      </w:pPr>
    </w:p>
    <w:p w14:paraId="6C42F384" w14:textId="77777777" w:rsidR="007E39F2" w:rsidRDefault="007E39F2" w:rsidP="007E39F2">
      <w:pPr>
        <w:keepNext/>
        <w:spacing w:before="0" w:line="276" w:lineRule="auto"/>
        <w:rPr>
          <w:rFonts w:eastAsia="Times New Roman" w:cs="Arial"/>
        </w:rPr>
      </w:pPr>
      <w:r w:rsidRPr="008127FE">
        <w:rPr>
          <w:rFonts w:eastAsia="Times New Roman" w:cs="Arial"/>
        </w:rPr>
        <w:t>Ministerstvo zemědělství</w:t>
      </w:r>
    </w:p>
    <w:p w14:paraId="2B59FADC" w14:textId="5F84FFB8" w:rsidR="000C35E6" w:rsidRPr="007E39F2" w:rsidRDefault="007E39F2" w:rsidP="007E39F2">
      <w:pPr>
        <w:pStyle w:val="Doruen"/>
        <w:spacing w:before="0" w:line="276" w:lineRule="auto"/>
        <w:rPr>
          <w:b w:val="0"/>
          <w:bCs w:val="0"/>
        </w:rPr>
      </w:pPr>
      <w:r w:rsidRPr="007E39F2">
        <w:rPr>
          <w:b w:val="0"/>
          <w:bCs w:val="0"/>
        </w:rPr>
        <w:t>Všechny krajské úřady ČR</w:t>
      </w:r>
      <w:sdt>
        <w:sdtPr>
          <w:rPr>
            <w:rStyle w:val="Hypertextovodkaz"/>
            <w:b w:val="0"/>
            <w:bCs w:val="0"/>
          </w:rPr>
          <w:alias w:val="Jméno a příjmení"/>
          <w:tag w:val="espis_dsb/adresa/full_name"/>
          <w:id w:val="29695489"/>
          <w:placeholder>
            <w:docPart w:val="AE75F2B3253F4F678B1F18AC0C2B4E80"/>
          </w:placeholder>
          <w:showingPlcHdr/>
        </w:sdtPr>
        <w:sdtContent/>
      </w:sdt>
    </w:p>
    <w:sdt>
      <w:sdtPr>
        <w:rPr>
          <w:rStyle w:val="Hypertextovodkaz"/>
        </w:rPr>
        <w:alias w:val="Jméno a příjmení"/>
        <w:tag w:val="espis_dsb/adresa/full_name"/>
        <w:id w:val="1898698504"/>
        <w:placeholder>
          <w:docPart w:val="99CBB479D28047EE90353C7852BA8D70"/>
        </w:placeholder>
        <w:showingPlcHdr/>
      </w:sdtPr>
      <w:sdtContent>
        <w:p w14:paraId="35F98E1C" w14:textId="77777777" w:rsidR="00674E77" w:rsidRPr="00C43A84" w:rsidRDefault="00000000" w:rsidP="007E39F2">
          <w:pPr>
            <w:pStyle w:val="Adresaadresta"/>
            <w:spacing w:before="0" w:after="0" w:line="720" w:lineRule="auto"/>
            <w:rPr>
              <w:rStyle w:val="Hypertextovodkaz"/>
            </w:rPr>
          </w:pPr>
        </w:p>
      </w:sdtContent>
    </w:sdt>
    <w:p w14:paraId="41CD86E3" w14:textId="2E6C8A57" w:rsidR="00674E77" w:rsidRPr="00C43A84" w:rsidRDefault="00674E77" w:rsidP="00C43A84">
      <w:pPr>
        <w:pStyle w:val="Adresaadresta"/>
        <w:rPr>
          <w:rStyle w:val="Hypertextovodkaz"/>
        </w:rPr>
      </w:pPr>
    </w:p>
    <w:sdt>
      <w:sdtPr>
        <w:rPr>
          <w:rStyle w:val="Hypertextovodkaz"/>
        </w:rPr>
        <w:alias w:val="Ulice"/>
        <w:tag w:val="espis_dsb/adresa/full_ulice"/>
        <w:id w:val="-1611037625"/>
        <w:placeholder>
          <w:docPart w:val="1CACB0643E534B58BDE435E89EC1B23D"/>
        </w:placeholder>
        <w:showingPlcHdr/>
      </w:sdtPr>
      <w:sdtContent>
        <w:p w14:paraId="04BC8D95" w14:textId="77777777" w:rsidR="00674E77" w:rsidRPr="00C43A84" w:rsidRDefault="00000000" w:rsidP="00C43A84">
          <w:pPr>
            <w:pStyle w:val="Adresaadresta"/>
            <w:rPr>
              <w:rStyle w:val="Hypertextovodkaz"/>
            </w:rPr>
          </w:pPr>
        </w:p>
      </w:sdtContent>
    </w:sdt>
    <w:sdt>
      <w:sdtPr>
        <w:rPr>
          <w:rStyle w:val="Hypertextovodkaz"/>
        </w:rPr>
        <w:alias w:val="Město"/>
        <w:tag w:val="espis_dsb/adresa/full_mesto"/>
        <w:id w:val="-361668140"/>
        <w:placeholder>
          <w:docPart w:val="1CACB0643E534B58BDE435E89EC1B23D"/>
        </w:placeholder>
        <w:showingPlcHdr/>
      </w:sdtPr>
      <w:sdtContent>
        <w:p w14:paraId="50903BCF" w14:textId="77777777" w:rsidR="00674E77" w:rsidRPr="00C43A84" w:rsidRDefault="00000000" w:rsidP="00C43A84">
          <w:pPr>
            <w:pStyle w:val="Adresaadresta"/>
            <w:rPr>
              <w:rStyle w:val="Hypertextovodkaz"/>
            </w:rPr>
          </w:pPr>
        </w:p>
      </w:sdtContent>
    </w:sdt>
    <w:p w14:paraId="48535442" w14:textId="77777777" w:rsidR="000C35E6" w:rsidRPr="00C43A84" w:rsidRDefault="000C35E6" w:rsidP="00C43A84">
      <w:pPr>
        <w:pStyle w:val="Adresaadresta"/>
        <w:rPr>
          <w:rStyle w:val="Hypertextovodkaz"/>
        </w:rPr>
      </w:pPr>
    </w:p>
    <w:sectPr w:rsidR="000C35E6" w:rsidRPr="00C43A84" w:rsidSect="00801D10">
      <w:footerReference w:type="default" r:id="rId9"/>
      <w:type w:val="continuous"/>
      <w:pgSz w:w="11905" w:h="16837"/>
      <w:pgMar w:top="1418" w:right="1418" w:bottom="1418" w:left="1418" w:header="709" w:footer="748" w:gutter="0"/>
      <w:cols w:space="708"/>
      <w:noEndnote/>
      <w:docGrid w:linePitch="326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toolbars>
    <wne:toolbarData r:id="rId1"/>
  </wne:toolbars>
</wne:tcg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106672" w14:textId="77777777" w:rsidR="006D542D" w:rsidRDefault="006D542D">
      <w:pPr>
        <w:spacing w:before="0"/>
      </w:pPr>
      <w:r>
        <w:separator/>
      </w:r>
    </w:p>
  </w:endnote>
  <w:endnote w:type="continuationSeparator" w:id="0">
    <w:p w14:paraId="470EEA43" w14:textId="77777777" w:rsidR="006D542D" w:rsidRDefault="006D542D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8917A5" w14:textId="77777777" w:rsidR="0041559C" w:rsidRPr="005069C0" w:rsidRDefault="009258E0" w:rsidP="0041559C">
    <w:pPr>
      <w:pStyle w:val="Zpat"/>
      <w:jc w:val="center"/>
      <w:rPr>
        <w:rFonts w:cs="Arial"/>
        <w:i w:val="0"/>
      </w:rPr>
    </w:pPr>
    <w:r w:rsidRPr="005069C0">
      <w:rPr>
        <w:rFonts w:cs="Arial"/>
        <w:i w:val="0"/>
        <w:szCs w:val="16"/>
      </w:rPr>
      <w:t>Rozhodnuti</w:t>
    </w:r>
    <w:r w:rsidR="0041559C" w:rsidRPr="005069C0">
      <w:rPr>
        <w:rFonts w:cs="Arial"/>
        <w:i w:val="0"/>
        <w:szCs w:val="16"/>
      </w:rPr>
      <w:t xml:space="preserve"> str. </w:t>
    </w:r>
    <w:r w:rsidR="0041559C" w:rsidRPr="005069C0">
      <w:rPr>
        <w:rFonts w:cs="Arial"/>
        <w:b/>
        <w:bCs/>
        <w:i w:val="0"/>
        <w:szCs w:val="16"/>
      </w:rPr>
      <w:fldChar w:fldCharType="begin"/>
    </w:r>
    <w:r w:rsidR="0041559C" w:rsidRPr="005069C0">
      <w:rPr>
        <w:rFonts w:cs="Arial"/>
        <w:b/>
        <w:bCs/>
        <w:i w:val="0"/>
        <w:szCs w:val="16"/>
      </w:rPr>
      <w:instrText>PAGE</w:instrText>
    </w:r>
    <w:r w:rsidR="0041559C" w:rsidRPr="005069C0">
      <w:rPr>
        <w:rFonts w:cs="Arial"/>
        <w:b/>
        <w:bCs/>
        <w:i w:val="0"/>
        <w:szCs w:val="16"/>
      </w:rPr>
      <w:fldChar w:fldCharType="separate"/>
    </w:r>
    <w:r w:rsidR="001556EC">
      <w:rPr>
        <w:rFonts w:cs="Arial"/>
        <w:b/>
        <w:bCs/>
        <w:i w:val="0"/>
        <w:noProof/>
        <w:szCs w:val="16"/>
      </w:rPr>
      <w:t>1</w:t>
    </w:r>
    <w:r w:rsidR="0041559C" w:rsidRPr="005069C0">
      <w:rPr>
        <w:rFonts w:cs="Arial"/>
        <w:b/>
        <w:bCs/>
        <w:i w:val="0"/>
        <w:szCs w:val="16"/>
      </w:rPr>
      <w:fldChar w:fldCharType="end"/>
    </w:r>
    <w:r w:rsidR="0041559C" w:rsidRPr="005069C0">
      <w:rPr>
        <w:rFonts w:cs="Arial"/>
        <w:i w:val="0"/>
        <w:szCs w:val="16"/>
      </w:rPr>
      <w:t xml:space="preserve"> z </w:t>
    </w:r>
    <w:r w:rsidR="0041559C" w:rsidRPr="005069C0">
      <w:rPr>
        <w:rFonts w:cs="Arial"/>
        <w:b/>
        <w:bCs/>
        <w:i w:val="0"/>
        <w:szCs w:val="16"/>
      </w:rPr>
      <w:fldChar w:fldCharType="begin"/>
    </w:r>
    <w:r w:rsidR="0041559C" w:rsidRPr="005069C0">
      <w:rPr>
        <w:rFonts w:cs="Arial"/>
        <w:b/>
        <w:bCs/>
        <w:i w:val="0"/>
        <w:szCs w:val="16"/>
      </w:rPr>
      <w:instrText>NUMPAGES</w:instrText>
    </w:r>
    <w:r w:rsidR="0041559C" w:rsidRPr="005069C0">
      <w:rPr>
        <w:rFonts w:cs="Arial"/>
        <w:b/>
        <w:bCs/>
        <w:i w:val="0"/>
        <w:szCs w:val="16"/>
      </w:rPr>
      <w:fldChar w:fldCharType="separate"/>
    </w:r>
    <w:r w:rsidR="001556EC">
      <w:rPr>
        <w:rFonts w:cs="Arial"/>
        <w:b/>
        <w:bCs/>
        <w:i w:val="0"/>
        <w:noProof/>
        <w:szCs w:val="16"/>
      </w:rPr>
      <w:t>1</w:t>
    </w:r>
    <w:r w:rsidR="0041559C" w:rsidRPr="005069C0">
      <w:rPr>
        <w:rFonts w:cs="Arial"/>
        <w:b/>
        <w:bCs/>
        <w:i w:val="0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D846D9" w14:textId="77777777" w:rsidR="006D542D" w:rsidRDefault="006D542D">
      <w:pPr>
        <w:spacing w:before="0"/>
      </w:pPr>
      <w:r>
        <w:separator/>
      </w:r>
    </w:p>
  </w:footnote>
  <w:footnote w:type="continuationSeparator" w:id="0">
    <w:p w14:paraId="5FE94565" w14:textId="77777777" w:rsidR="006D542D" w:rsidRDefault="006D542D">
      <w:pPr>
        <w:spacing w:before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1A2C767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60E8040E"/>
    <w:lvl w:ilvl="0">
      <w:start w:val="1"/>
      <w:numFmt w:val="upperRoman"/>
      <w:lvlText w:val="%1."/>
      <w:lvlJc w:val="right"/>
      <w:pPr>
        <w:tabs>
          <w:tab w:val="num" w:pos="454"/>
        </w:tabs>
        <w:ind w:left="454" w:hanging="114"/>
      </w:pPr>
      <w:rPr>
        <w:rFonts w:ascii="Times New Roman" w:hAnsi="Times New Roman" w:hint="default"/>
        <w:b/>
        <w:i w:val="0"/>
        <w:sz w:val="24"/>
        <w:szCs w:val="24"/>
      </w:rPr>
    </w:lvl>
  </w:abstractNum>
  <w:abstractNum w:abstractNumId="2" w15:restartNumberingAfterBreak="0">
    <w:nsid w:val="FFFFFF7E"/>
    <w:multiLevelType w:val="singleLevel"/>
    <w:tmpl w:val="C50E32B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E5C69778"/>
    <w:lvl w:ilvl="0">
      <w:start w:val="1"/>
      <w:numFmt w:val="upperRoman"/>
      <w:lvlText w:val="%1."/>
      <w:lvlJc w:val="right"/>
      <w:pPr>
        <w:tabs>
          <w:tab w:val="num" w:pos="397"/>
        </w:tabs>
        <w:ind w:left="397" w:hanging="113"/>
      </w:pPr>
      <w:rPr>
        <w:rFonts w:hint="default"/>
      </w:rPr>
    </w:lvl>
  </w:abstractNum>
  <w:abstractNum w:abstractNumId="4" w15:restartNumberingAfterBreak="0">
    <w:nsid w:val="FFFFFF80"/>
    <w:multiLevelType w:val="singleLevel"/>
    <w:tmpl w:val="6EC4CC8A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9274034A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7DCA3AB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EC98100C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BDA6090"/>
    <w:lvl w:ilvl="0">
      <w:start w:val="1"/>
      <w:numFmt w:val="decimal"/>
      <w:lvlText w:val="%1)"/>
      <w:lvlJc w:val="left"/>
      <w:pPr>
        <w:tabs>
          <w:tab w:val="num" w:pos="397"/>
        </w:tabs>
        <w:ind w:left="397" w:hanging="397"/>
      </w:pPr>
      <w:rPr>
        <w:rFonts w:hint="default"/>
      </w:rPr>
    </w:lvl>
  </w:abstractNum>
  <w:abstractNum w:abstractNumId="9" w15:restartNumberingAfterBreak="0">
    <w:nsid w:val="FFFFFF89"/>
    <w:multiLevelType w:val="singleLevel"/>
    <w:tmpl w:val="2BB404A2"/>
    <w:lvl w:ilvl="0">
      <w:start w:val="1"/>
      <w:numFmt w:val="bullet"/>
      <w:lvlText w:val=""/>
      <w:lvlJc w:val="left"/>
      <w:pPr>
        <w:tabs>
          <w:tab w:val="num" w:pos="284"/>
        </w:tabs>
        <w:ind w:left="284" w:hanging="284"/>
      </w:pPr>
      <w:rPr>
        <w:rFonts w:ascii="Symbol" w:hAnsi="Symbol" w:hint="default"/>
      </w:rPr>
    </w:lvl>
  </w:abstractNum>
  <w:abstractNum w:abstractNumId="10" w15:restartNumberingAfterBreak="0">
    <w:nsid w:val="01A36D7F"/>
    <w:multiLevelType w:val="hybridMultilevel"/>
    <w:tmpl w:val="E774E844"/>
    <w:lvl w:ilvl="0" w:tplc="0405000F">
      <w:start w:val="1"/>
      <w:numFmt w:val="decimal"/>
      <w:lvlText w:val="%1."/>
      <w:lvlJc w:val="left"/>
      <w:pPr>
        <w:tabs>
          <w:tab w:val="num" w:pos="1429"/>
        </w:tabs>
        <w:ind w:left="1429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2149"/>
        </w:tabs>
        <w:ind w:left="2149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869"/>
        </w:tabs>
        <w:ind w:left="2869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3589"/>
        </w:tabs>
        <w:ind w:left="3589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4309"/>
        </w:tabs>
        <w:ind w:left="4309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5029"/>
        </w:tabs>
        <w:ind w:left="5029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749"/>
        </w:tabs>
        <w:ind w:left="5749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6469"/>
        </w:tabs>
        <w:ind w:left="6469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7189"/>
        </w:tabs>
        <w:ind w:left="7189" w:hanging="180"/>
      </w:pPr>
    </w:lvl>
  </w:abstractNum>
  <w:abstractNum w:abstractNumId="11" w15:restartNumberingAfterBreak="0">
    <w:nsid w:val="04D35311"/>
    <w:multiLevelType w:val="hybridMultilevel"/>
    <w:tmpl w:val="DA7A15DE"/>
    <w:lvl w:ilvl="0" w:tplc="F05C9042">
      <w:start w:val="1"/>
      <w:numFmt w:val="bullet"/>
      <w:lvlText w:val=""/>
      <w:lvlJc w:val="left"/>
      <w:pPr>
        <w:tabs>
          <w:tab w:val="num" w:pos="397"/>
        </w:tabs>
        <w:ind w:left="397" w:hanging="397"/>
      </w:pPr>
      <w:rPr>
        <w:rFonts w:ascii="Symbol" w:hAnsi="Symbol"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2" w15:restartNumberingAfterBreak="0">
    <w:nsid w:val="1034488F"/>
    <w:multiLevelType w:val="hybridMultilevel"/>
    <w:tmpl w:val="99A6030A"/>
    <w:lvl w:ilvl="0" w:tplc="9D486FA2">
      <w:start w:val="1"/>
      <w:numFmt w:val="lowerLetter"/>
      <w:lvlText w:val="%1)"/>
      <w:lvlJc w:val="left"/>
      <w:pPr>
        <w:tabs>
          <w:tab w:val="num" w:pos="397"/>
        </w:tabs>
        <w:ind w:left="397" w:hanging="397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113371D3"/>
    <w:multiLevelType w:val="multilevel"/>
    <w:tmpl w:val="A28074D8"/>
    <w:lvl w:ilvl="0">
      <w:start w:val="1"/>
      <w:numFmt w:val="decimal"/>
      <w:lvlText w:val="%1."/>
      <w:lvlJc w:val="left"/>
      <w:pPr>
        <w:tabs>
          <w:tab w:val="num" w:pos="709"/>
        </w:tabs>
        <w:ind w:left="709" w:hanging="709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09"/>
        </w:tabs>
        <w:ind w:left="709" w:hanging="709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4" w15:restartNumberingAfterBreak="0">
    <w:nsid w:val="1FBD472F"/>
    <w:multiLevelType w:val="hybridMultilevel"/>
    <w:tmpl w:val="122C9366"/>
    <w:lvl w:ilvl="0" w:tplc="41C69F48">
      <w:start w:val="1"/>
      <w:numFmt w:val="upperRoman"/>
      <w:pStyle w:val="slovanseznam2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22A5948"/>
    <w:multiLevelType w:val="hybridMultilevel"/>
    <w:tmpl w:val="4E36C3A0"/>
    <w:lvl w:ilvl="0" w:tplc="12FE07B6">
      <w:start w:val="1"/>
      <w:numFmt w:val="bullet"/>
      <w:lvlText w:val=""/>
      <w:lvlJc w:val="left"/>
      <w:pPr>
        <w:tabs>
          <w:tab w:val="num" w:pos="284"/>
        </w:tabs>
        <w:ind w:left="284" w:hanging="284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2ED0A90"/>
    <w:multiLevelType w:val="hybridMultilevel"/>
    <w:tmpl w:val="AFD27790"/>
    <w:lvl w:ilvl="0" w:tplc="0405000F">
      <w:start w:val="1"/>
      <w:numFmt w:val="decimal"/>
      <w:lvlText w:val="%1."/>
      <w:lvlJc w:val="left"/>
      <w:pPr>
        <w:tabs>
          <w:tab w:val="num" w:pos="1286"/>
        </w:tabs>
        <w:ind w:left="1286" w:hanging="360"/>
      </w:pPr>
      <w:rPr>
        <w:rFonts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2006"/>
        </w:tabs>
        <w:ind w:left="2006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726"/>
        </w:tabs>
        <w:ind w:left="2726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3446"/>
        </w:tabs>
        <w:ind w:left="3446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4166"/>
        </w:tabs>
        <w:ind w:left="4166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886"/>
        </w:tabs>
        <w:ind w:left="4886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606"/>
        </w:tabs>
        <w:ind w:left="5606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6326"/>
        </w:tabs>
        <w:ind w:left="6326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7046"/>
        </w:tabs>
        <w:ind w:left="7046" w:hanging="360"/>
      </w:pPr>
      <w:rPr>
        <w:rFonts w:ascii="Wingdings" w:hAnsi="Wingdings" w:hint="default"/>
      </w:rPr>
    </w:lvl>
  </w:abstractNum>
  <w:abstractNum w:abstractNumId="17" w15:restartNumberingAfterBreak="0">
    <w:nsid w:val="28E04A81"/>
    <w:multiLevelType w:val="hybridMultilevel"/>
    <w:tmpl w:val="59C8B502"/>
    <w:lvl w:ilvl="0" w:tplc="145EB0B4">
      <w:start w:val="1"/>
      <w:numFmt w:val="lowerLetter"/>
      <w:lvlText w:val="%1)"/>
      <w:lvlJc w:val="left"/>
      <w:pPr>
        <w:tabs>
          <w:tab w:val="num" w:pos="397"/>
        </w:tabs>
        <w:ind w:left="397" w:hanging="397"/>
      </w:pPr>
      <w:rPr>
        <w:rFonts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2006"/>
        </w:tabs>
        <w:ind w:left="2006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726"/>
        </w:tabs>
        <w:ind w:left="2726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3446"/>
        </w:tabs>
        <w:ind w:left="3446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4166"/>
        </w:tabs>
        <w:ind w:left="4166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886"/>
        </w:tabs>
        <w:ind w:left="4886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606"/>
        </w:tabs>
        <w:ind w:left="5606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6326"/>
        </w:tabs>
        <w:ind w:left="6326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7046"/>
        </w:tabs>
        <w:ind w:left="7046" w:hanging="360"/>
      </w:pPr>
      <w:rPr>
        <w:rFonts w:ascii="Wingdings" w:hAnsi="Wingdings" w:hint="default"/>
      </w:rPr>
    </w:lvl>
  </w:abstractNum>
  <w:abstractNum w:abstractNumId="18" w15:restartNumberingAfterBreak="0">
    <w:nsid w:val="35BC264C"/>
    <w:multiLevelType w:val="hybridMultilevel"/>
    <w:tmpl w:val="E9B2133E"/>
    <w:lvl w:ilvl="0" w:tplc="FFFFFFFF">
      <w:start w:val="1"/>
      <w:numFmt w:val="lowerLetter"/>
      <w:suff w:val="space"/>
      <w:lvlText w:val="%1)"/>
      <w:lvlJc w:val="left"/>
      <w:pPr>
        <w:ind w:left="0" w:firstLine="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3348" w:hanging="360"/>
      </w:pPr>
    </w:lvl>
    <w:lvl w:ilvl="2" w:tplc="FFFFFFFF" w:tentative="1">
      <w:start w:val="1"/>
      <w:numFmt w:val="lowerRoman"/>
      <w:lvlText w:val="%3."/>
      <w:lvlJc w:val="right"/>
      <w:pPr>
        <w:ind w:left="4068" w:hanging="180"/>
      </w:pPr>
    </w:lvl>
    <w:lvl w:ilvl="3" w:tplc="FFFFFFFF" w:tentative="1">
      <w:start w:val="1"/>
      <w:numFmt w:val="decimal"/>
      <w:lvlText w:val="%4."/>
      <w:lvlJc w:val="left"/>
      <w:pPr>
        <w:ind w:left="4788" w:hanging="360"/>
      </w:pPr>
    </w:lvl>
    <w:lvl w:ilvl="4" w:tplc="FFFFFFFF" w:tentative="1">
      <w:start w:val="1"/>
      <w:numFmt w:val="lowerLetter"/>
      <w:lvlText w:val="%5."/>
      <w:lvlJc w:val="left"/>
      <w:pPr>
        <w:ind w:left="5508" w:hanging="360"/>
      </w:pPr>
    </w:lvl>
    <w:lvl w:ilvl="5" w:tplc="FFFFFFFF" w:tentative="1">
      <w:start w:val="1"/>
      <w:numFmt w:val="lowerRoman"/>
      <w:lvlText w:val="%6."/>
      <w:lvlJc w:val="right"/>
      <w:pPr>
        <w:ind w:left="6228" w:hanging="180"/>
      </w:pPr>
    </w:lvl>
    <w:lvl w:ilvl="6" w:tplc="FFFFFFFF" w:tentative="1">
      <w:start w:val="1"/>
      <w:numFmt w:val="decimal"/>
      <w:lvlText w:val="%7."/>
      <w:lvlJc w:val="left"/>
      <w:pPr>
        <w:ind w:left="6948" w:hanging="360"/>
      </w:pPr>
    </w:lvl>
    <w:lvl w:ilvl="7" w:tplc="FFFFFFFF" w:tentative="1">
      <w:start w:val="1"/>
      <w:numFmt w:val="lowerLetter"/>
      <w:lvlText w:val="%8."/>
      <w:lvlJc w:val="left"/>
      <w:pPr>
        <w:ind w:left="7668" w:hanging="360"/>
      </w:pPr>
    </w:lvl>
    <w:lvl w:ilvl="8" w:tplc="FFFFFFFF" w:tentative="1">
      <w:start w:val="1"/>
      <w:numFmt w:val="lowerRoman"/>
      <w:lvlText w:val="%9."/>
      <w:lvlJc w:val="right"/>
      <w:pPr>
        <w:ind w:left="8388" w:hanging="180"/>
      </w:pPr>
    </w:lvl>
  </w:abstractNum>
  <w:abstractNum w:abstractNumId="19" w15:restartNumberingAfterBreak="0">
    <w:nsid w:val="465F7AB0"/>
    <w:multiLevelType w:val="multilevel"/>
    <w:tmpl w:val="A28074D8"/>
    <w:lvl w:ilvl="0">
      <w:start w:val="1"/>
      <w:numFmt w:val="decimal"/>
      <w:lvlText w:val="%1."/>
      <w:lvlJc w:val="left"/>
      <w:pPr>
        <w:tabs>
          <w:tab w:val="num" w:pos="709"/>
        </w:tabs>
        <w:ind w:left="709" w:hanging="709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09"/>
        </w:tabs>
        <w:ind w:left="709" w:hanging="709"/>
      </w:pPr>
      <w:rPr>
        <w:rFonts w:hint="default"/>
      </w:rPr>
    </w:lvl>
    <w:lvl w:ilvl="2">
      <w:start w:val="1"/>
      <w:numFmt w:val="decimal"/>
      <w:pStyle w:val="Nadpis3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0" w15:restartNumberingAfterBreak="0">
    <w:nsid w:val="502E40CD"/>
    <w:multiLevelType w:val="hybridMultilevel"/>
    <w:tmpl w:val="FBA6DA84"/>
    <w:lvl w:ilvl="0" w:tplc="B89E2888">
      <w:start w:val="1"/>
      <w:numFmt w:val="decimal"/>
      <w:suff w:val="space"/>
      <w:lvlText w:val="(%1)"/>
      <w:lvlJc w:val="left"/>
      <w:pPr>
        <w:ind w:left="0" w:firstLine="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15041F1"/>
    <w:multiLevelType w:val="multilevel"/>
    <w:tmpl w:val="0786EC60"/>
    <w:lvl w:ilvl="0">
      <w:start w:val="1"/>
      <w:numFmt w:val="bullet"/>
      <w:lvlText w:val=""/>
      <w:lvlJc w:val="left"/>
      <w:pPr>
        <w:tabs>
          <w:tab w:val="num" w:pos="1286"/>
        </w:tabs>
        <w:ind w:left="1286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2006"/>
        </w:tabs>
        <w:ind w:left="2006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726"/>
        </w:tabs>
        <w:ind w:left="2726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446"/>
        </w:tabs>
        <w:ind w:left="3446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166"/>
        </w:tabs>
        <w:ind w:left="4166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886"/>
        </w:tabs>
        <w:ind w:left="4886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606"/>
        </w:tabs>
        <w:ind w:left="5606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326"/>
        </w:tabs>
        <w:ind w:left="6326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046"/>
        </w:tabs>
        <w:ind w:left="7046" w:hanging="360"/>
      </w:pPr>
      <w:rPr>
        <w:rFonts w:ascii="Wingdings" w:hAnsi="Wingdings" w:hint="default"/>
      </w:rPr>
    </w:lvl>
  </w:abstractNum>
  <w:abstractNum w:abstractNumId="22" w15:restartNumberingAfterBreak="0">
    <w:nsid w:val="61176CE7"/>
    <w:multiLevelType w:val="hybridMultilevel"/>
    <w:tmpl w:val="2A788BCC"/>
    <w:lvl w:ilvl="0" w:tplc="01C653C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2"/>
      </w:rPr>
    </w:lvl>
    <w:lvl w:ilvl="1" w:tplc="040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77821C4"/>
    <w:multiLevelType w:val="hybridMultilevel"/>
    <w:tmpl w:val="35568D6C"/>
    <w:lvl w:ilvl="0" w:tplc="071625F4">
      <w:start w:val="1"/>
      <w:numFmt w:val="bullet"/>
      <w:pStyle w:val="odrka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0CB5E55"/>
    <w:multiLevelType w:val="multilevel"/>
    <w:tmpl w:val="0405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5" w15:restartNumberingAfterBreak="0">
    <w:nsid w:val="713E1F79"/>
    <w:multiLevelType w:val="multilevel"/>
    <w:tmpl w:val="9DBEFCDC"/>
    <w:lvl w:ilvl="0">
      <w:start w:val="1"/>
      <w:numFmt w:val="bullet"/>
      <w:lvlText w:val=""/>
      <w:lvlJc w:val="left"/>
      <w:pPr>
        <w:tabs>
          <w:tab w:val="num" w:pos="397"/>
        </w:tabs>
        <w:ind w:left="397" w:hanging="397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265966675">
    <w:abstractNumId w:val="19"/>
  </w:num>
  <w:num w:numId="2" w16cid:durableId="1746762914">
    <w:abstractNumId w:val="19"/>
  </w:num>
  <w:num w:numId="3" w16cid:durableId="737358390">
    <w:abstractNumId w:val="19"/>
  </w:num>
  <w:num w:numId="4" w16cid:durableId="2071926705">
    <w:abstractNumId w:val="19"/>
  </w:num>
  <w:num w:numId="5" w16cid:durableId="1972781906">
    <w:abstractNumId w:val="19"/>
  </w:num>
  <w:num w:numId="6" w16cid:durableId="49311593">
    <w:abstractNumId w:val="13"/>
  </w:num>
  <w:num w:numId="7" w16cid:durableId="983392570">
    <w:abstractNumId w:val="10"/>
  </w:num>
  <w:num w:numId="8" w16cid:durableId="2101096425">
    <w:abstractNumId w:val="11"/>
  </w:num>
  <w:num w:numId="9" w16cid:durableId="697315685">
    <w:abstractNumId w:val="15"/>
  </w:num>
  <w:num w:numId="10" w16cid:durableId="1162549699">
    <w:abstractNumId w:val="9"/>
  </w:num>
  <w:num w:numId="11" w16cid:durableId="668487248">
    <w:abstractNumId w:val="25"/>
  </w:num>
  <w:num w:numId="12" w16cid:durableId="714550249">
    <w:abstractNumId w:val="8"/>
  </w:num>
  <w:num w:numId="13" w16cid:durableId="2010863341">
    <w:abstractNumId w:val="3"/>
  </w:num>
  <w:num w:numId="14" w16cid:durableId="2045327133">
    <w:abstractNumId w:val="2"/>
  </w:num>
  <w:num w:numId="15" w16cid:durableId="1832600855">
    <w:abstractNumId w:val="1"/>
  </w:num>
  <w:num w:numId="16" w16cid:durableId="1535389056">
    <w:abstractNumId w:val="0"/>
  </w:num>
  <w:num w:numId="17" w16cid:durableId="666909814">
    <w:abstractNumId w:val="7"/>
  </w:num>
  <w:num w:numId="18" w16cid:durableId="449053155">
    <w:abstractNumId w:val="6"/>
  </w:num>
  <w:num w:numId="19" w16cid:durableId="1280337790">
    <w:abstractNumId w:val="5"/>
  </w:num>
  <w:num w:numId="20" w16cid:durableId="677774858">
    <w:abstractNumId w:val="4"/>
  </w:num>
  <w:num w:numId="21" w16cid:durableId="1065763253">
    <w:abstractNumId w:val="17"/>
  </w:num>
  <w:num w:numId="22" w16cid:durableId="423498869">
    <w:abstractNumId w:val="16"/>
  </w:num>
  <w:num w:numId="23" w16cid:durableId="1379431154">
    <w:abstractNumId w:val="21"/>
  </w:num>
  <w:num w:numId="24" w16cid:durableId="319429946">
    <w:abstractNumId w:val="24"/>
  </w:num>
  <w:num w:numId="25" w16cid:durableId="589657598">
    <w:abstractNumId w:val="12"/>
  </w:num>
  <w:num w:numId="26" w16cid:durableId="196700089">
    <w:abstractNumId w:val="14"/>
  </w:num>
  <w:num w:numId="27" w16cid:durableId="1386298440">
    <w:abstractNumId w:val="23"/>
  </w:num>
  <w:num w:numId="28" w16cid:durableId="1948927422">
    <w:abstractNumId w:val="22"/>
  </w:num>
  <w:num w:numId="29" w16cid:durableId="1399204865">
    <w:abstractNumId w:val="20"/>
  </w:num>
  <w:num w:numId="30" w16cid:durableId="1552771370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1" w:visibleStyles="0" w:alternateStyleNames="0"/>
  <w:stylePaneSortMethod w:val="0000"/>
  <w:defaultTabStop w:val="708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1F59"/>
    <w:rsid w:val="00014060"/>
    <w:rsid w:val="00014E98"/>
    <w:rsid w:val="00015D32"/>
    <w:rsid w:val="00016520"/>
    <w:rsid w:val="00033183"/>
    <w:rsid w:val="00033B9C"/>
    <w:rsid w:val="000376B6"/>
    <w:rsid w:val="000417E3"/>
    <w:rsid w:val="00041B64"/>
    <w:rsid w:val="000711FB"/>
    <w:rsid w:val="00076CD9"/>
    <w:rsid w:val="00077E95"/>
    <w:rsid w:val="00087BFB"/>
    <w:rsid w:val="000B125C"/>
    <w:rsid w:val="000B3CFB"/>
    <w:rsid w:val="000C187F"/>
    <w:rsid w:val="000C35E6"/>
    <w:rsid w:val="000C4B3F"/>
    <w:rsid w:val="000C7649"/>
    <w:rsid w:val="000F29B8"/>
    <w:rsid w:val="000F7B30"/>
    <w:rsid w:val="00102ABF"/>
    <w:rsid w:val="00110B13"/>
    <w:rsid w:val="00123D06"/>
    <w:rsid w:val="00126473"/>
    <w:rsid w:val="0013054B"/>
    <w:rsid w:val="001442B4"/>
    <w:rsid w:val="00147806"/>
    <w:rsid w:val="001556EC"/>
    <w:rsid w:val="0016618C"/>
    <w:rsid w:val="001838D2"/>
    <w:rsid w:val="00196787"/>
    <w:rsid w:val="001A07DC"/>
    <w:rsid w:val="001C460F"/>
    <w:rsid w:val="001D5DEB"/>
    <w:rsid w:val="001D6A9D"/>
    <w:rsid w:val="001D7F06"/>
    <w:rsid w:val="001E1B98"/>
    <w:rsid w:val="001E4B98"/>
    <w:rsid w:val="001E563A"/>
    <w:rsid w:val="002047E9"/>
    <w:rsid w:val="00216B00"/>
    <w:rsid w:val="002225E3"/>
    <w:rsid w:val="0022303F"/>
    <w:rsid w:val="002478B4"/>
    <w:rsid w:val="00250F26"/>
    <w:rsid w:val="00254A2E"/>
    <w:rsid w:val="00275257"/>
    <w:rsid w:val="00293DF9"/>
    <w:rsid w:val="002A3981"/>
    <w:rsid w:val="002B11BF"/>
    <w:rsid w:val="002D088D"/>
    <w:rsid w:val="002F5A73"/>
    <w:rsid w:val="00303EEF"/>
    <w:rsid w:val="00307420"/>
    <w:rsid w:val="0031006A"/>
    <w:rsid w:val="00311FD9"/>
    <w:rsid w:val="00331726"/>
    <w:rsid w:val="00335972"/>
    <w:rsid w:val="00344F5F"/>
    <w:rsid w:val="00350430"/>
    <w:rsid w:val="00350EF4"/>
    <w:rsid w:val="00356595"/>
    <w:rsid w:val="00360B8D"/>
    <w:rsid w:val="003674A7"/>
    <w:rsid w:val="00375A52"/>
    <w:rsid w:val="003779ED"/>
    <w:rsid w:val="00383392"/>
    <w:rsid w:val="003B7817"/>
    <w:rsid w:val="003C48CA"/>
    <w:rsid w:val="003D4831"/>
    <w:rsid w:val="003E1830"/>
    <w:rsid w:val="003E1EC3"/>
    <w:rsid w:val="003F46E0"/>
    <w:rsid w:val="00410514"/>
    <w:rsid w:val="0041559C"/>
    <w:rsid w:val="00415A59"/>
    <w:rsid w:val="00417B22"/>
    <w:rsid w:val="004316DC"/>
    <w:rsid w:val="00444A0A"/>
    <w:rsid w:val="00460C0A"/>
    <w:rsid w:val="00471807"/>
    <w:rsid w:val="00482E25"/>
    <w:rsid w:val="00487C04"/>
    <w:rsid w:val="004D1F59"/>
    <w:rsid w:val="004D2DE2"/>
    <w:rsid w:val="004E5468"/>
    <w:rsid w:val="004F1F1B"/>
    <w:rsid w:val="004F60C1"/>
    <w:rsid w:val="00504A26"/>
    <w:rsid w:val="005069C0"/>
    <w:rsid w:val="00511F14"/>
    <w:rsid w:val="00511F74"/>
    <w:rsid w:val="00516DEF"/>
    <w:rsid w:val="0053411D"/>
    <w:rsid w:val="00552E42"/>
    <w:rsid w:val="00560F66"/>
    <w:rsid w:val="00565D23"/>
    <w:rsid w:val="00575343"/>
    <w:rsid w:val="0057722C"/>
    <w:rsid w:val="00583FAC"/>
    <w:rsid w:val="00585E19"/>
    <w:rsid w:val="0059014A"/>
    <w:rsid w:val="005956FC"/>
    <w:rsid w:val="005D3C33"/>
    <w:rsid w:val="005E4F9B"/>
    <w:rsid w:val="005F5063"/>
    <w:rsid w:val="005F5F22"/>
    <w:rsid w:val="00621FE2"/>
    <w:rsid w:val="0062723B"/>
    <w:rsid w:val="0066491C"/>
    <w:rsid w:val="00674E77"/>
    <w:rsid w:val="00684DE4"/>
    <w:rsid w:val="00685EFD"/>
    <w:rsid w:val="0069137D"/>
    <w:rsid w:val="006A3237"/>
    <w:rsid w:val="006A537D"/>
    <w:rsid w:val="006D4131"/>
    <w:rsid w:val="006D542D"/>
    <w:rsid w:val="006F5FDF"/>
    <w:rsid w:val="007070CB"/>
    <w:rsid w:val="007114C6"/>
    <w:rsid w:val="0071242B"/>
    <w:rsid w:val="00722D0A"/>
    <w:rsid w:val="00746A46"/>
    <w:rsid w:val="00770B6E"/>
    <w:rsid w:val="00773EC5"/>
    <w:rsid w:val="00791A8E"/>
    <w:rsid w:val="007979A5"/>
    <w:rsid w:val="007A0381"/>
    <w:rsid w:val="007A28D1"/>
    <w:rsid w:val="007E1579"/>
    <w:rsid w:val="007E39F2"/>
    <w:rsid w:val="00801D10"/>
    <w:rsid w:val="0083114B"/>
    <w:rsid w:val="00840982"/>
    <w:rsid w:val="00865E86"/>
    <w:rsid w:val="00866F76"/>
    <w:rsid w:val="00896D3E"/>
    <w:rsid w:val="008A4963"/>
    <w:rsid w:val="008B530A"/>
    <w:rsid w:val="008C20E6"/>
    <w:rsid w:val="008D535C"/>
    <w:rsid w:val="008F44D8"/>
    <w:rsid w:val="008F7F4C"/>
    <w:rsid w:val="00903FBB"/>
    <w:rsid w:val="00922FF6"/>
    <w:rsid w:val="009258E0"/>
    <w:rsid w:val="00933A79"/>
    <w:rsid w:val="009450D2"/>
    <w:rsid w:val="00954388"/>
    <w:rsid w:val="009568BC"/>
    <w:rsid w:val="00957C23"/>
    <w:rsid w:val="0096216A"/>
    <w:rsid w:val="00974BEC"/>
    <w:rsid w:val="00984DC1"/>
    <w:rsid w:val="009935A9"/>
    <w:rsid w:val="009A6D40"/>
    <w:rsid w:val="009B78B0"/>
    <w:rsid w:val="009C60A4"/>
    <w:rsid w:val="009D0A5B"/>
    <w:rsid w:val="009D17C5"/>
    <w:rsid w:val="009D666A"/>
    <w:rsid w:val="009E1B3F"/>
    <w:rsid w:val="009E5340"/>
    <w:rsid w:val="009E5ADA"/>
    <w:rsid w:val="009F34C6"/>
    <w:rsid w:val="00A279E3"/>
    <w:rsid w:val="00A43AEC"/>
    <w:rsid w:val="00A56427"/>
    <w:rsid w:val="00A70CA9"/>
    <w:rsid w:val="00A9225A"/>
    <w:rsid w:val="00A93620"/>
    <w:rsid w:val="00AB4C93"/>
    <w:rsid w:val="00AE5E31"/>
    <w:rsid w:val="00AF0DC2"/>
    <w:rsid w:val="00AF1A53"/>
    <w:rsid w:val="00AF3B24"/>
    <w:rsid w:val="00B04546"/>
    <w:rsid w:val="00B1355F"/>
    <w:rsid w:val="00B14306"/>
    <w:rsid w:val="00B35654"/>
    <w:rsid w:val="00B37A24"/>
    <w:rsid w:val="00B40158"/>
    <w:rsid w:val="00B56A3C"/>
    <w:rsid w:val="00B70EEB"/>
    <w:rsid w:val="00B735B2"/>
    <w:rsid w:val="00B86722"/>
    <w:rsid w:val="00B90B76"/>
    <w:rsid w:val="00B92FCF"/>
    <w:rsid w:val="00BA3509"/>
    <w:rsid w:val="00BA62F9"/>
    <w:rsid w:val="00BB46C9"/>
    <w:rsid w:val="00BE7096"/>
    <w:rsid w:val="00C04791"/>
    <w:rsid w:val="00C14340"/>
    <w:rsid w:val="00C31BA6"/>
    <w:rsid w:val="00C36681"/>
    <w:rsid w:val="00C43A84"/>
    <w:rsid w:val="00C7307D"/>
    <w:rsid w:val="00C74B90"/>
    <w:rsid w:val="00C917C2"/>
    <w:rsid w:val="00CA2FC0"/>
    <w:rsid w:val="00CA6932"/>
    <w:rsid w:val="00CB6E82"/>
    <w:rsid w:val="00CD09DB"/>
    <w:rsid w:val="00CE3B01"/>
    <w:rsid w:val="00CF043E"/>
    <w:rsid w:val="00D03FFF"/>
    <w:rsid w:val="00D055C7"/>
    <w:rsid w:val="00D056D8"/>
    <w:rsid w:val="00D15079"/>
    <w:rsid w:val="00D26175"/>
    <w:rsid w:val="00D41224"/>
    <w:rsid w:val="00D51351"/>
    <w:rsid w:val="00D524FF"/>
    <w:rsid w:val="00D659FF"/>
    <w:rsid w:val="00D6640D"/>
    <w:rsid w:val="00D67885"/>
    <w:rsid w:val="00D76162"/>
    <w:rsid w:val="00D761A9"/>
    <w:rsid w:val="00D81C47"/>
    <w:rsid w:val="00D86F8A"/>
    <w:rsid w:val="00D933BB"/>
    <w:rsid w:val="00D94C77"/>
    <w:rsid w:val="00D97D67"/>
    <w:rsid w:val="00DB0002"/>
    <w:rsid w:val="00DB6276"/>
    <w:rsid w:val="00DB6502"/>
    <w:rsid w:val="00DB7E4A"/>
    <w:rsid w:val="00DD1873"/>
    <w:rsid w:val="00DD3541"/>
    <w:rsid w:val="00DE4AB7"/>
    <w:rsid w:val="00DF140F"/>
    <w:rsid w:val="00DF5A54"/>
    <w:rsid w:val="00E030D7"/>
    <w:rsid w:val="00E061C0"/>
    <w:rsid w:val="00E0754C"/>
    <w:rsid w:val="00E141CE"/>
    <w:rsid w:val="00E2463A"/>
    <w:rsid w:val="00E31BE0"/>
    <w:rsid w:val="00E37A51"/>
    <w:rsid w:val="00E4167A"/>
    <w:rsid w:val="00E43AAC"/>
    <w:rsid w:val="00E62DDF"/>
    <w:rsid w:val="00E72333"/>
    <w:rsid w:val="00E73EA4"/>
    <w:rsid w:val="00E80F96"/>
    <w:rsid w:val="00E92F9E"/>
    <w:rsid w:val="00E958A3"/>
    <w:rsid w:val="00EB4C63"/>
    <w:rsid w:val="00EC023D"/>
    <w:rsid w:val="00EE31AD"/>
    <w:rsid w:val="00EE75C2"/>
    <w:rsid w:val="00EF62C7"/>
    <w:rsid w:val="00EF6363"/>
    <w:rsid w:val="00F03D4C"/>
    <w:rsid w:val="00F20BB9"/>
    <w:rsid w:val="00F20FC6"/>
    <w:rsid w:val="00F36E49"/>
    <w:rsid w:val="00F45974"/>
    <w:rsid w:val="00F5066E"/>
    <w:rsid w:val="00F52DD9"/>
    <w:rsid w:val="00F53E64"/>
    <w:rsid w:val="00F54918"/>
    <w:rsid w:val="00F721F3"/>
    <w:rsid w:val="00F73936"/>
    <w:rsid w:val="00F82ECA"/>
    <w:rsid w:val="00FA1AEE"/>
    <w:rsid w:val="00FB3F5A"/>
    <w:rsid w:val="00FC06D0"/>
    <w:rsid w:val="00FE27C9"/>
    <w:rsid w:val="00FE3F34"/>
    <w:rsid w:val="00FF3515"/>
    <w:rsid w:val="00FF4095"/>
    <w:rsid w:val="00FF49E6"/>
    <w:rsid w:val="00FF6D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C56451E"/>
  <w15:docId w15:val="{30115946-FBC6-4A03-B3AC-24C563238A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Bibliography" w:semiHidden="1" w:unhideWhenUsed="1"/>
    <w:lsdException w:name="TOC Heading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FB3F5A"/>
    <w:pPr>
      <w:widowControl w:val="0"/>
      <w:autoSpaceDE w:val="0"/>
      <w:autoSpaceDN w:val="0"/>
      <w:adjustRightInd w:val="0"/>
      <w:spacing w:before="240"/>
      <w:jc w:val="both"/>
    </w:pPr>
    <w:rPr>
      <w:rFonts w:ascii="Arial" w:eastAsia="Arial Unicode MS" w:hAnsi="Arial"/>
      <w:szCs w:val="24"/>
    </w:rPr>
  </w:style>
  <w:style w:type="paragraph" w:styleId="Nadpis1">
    <w:name w:val="heading 1"/>
    <w:basedOn w:val="Normln"/>
    <w:next w:val="Normln"/>
    <w:qFormat/>
    <w:rsid w:val="00350EF4"/>
    <w:pPr>
      <w:widowControl/>
      <w:spacing w:before="840" w:after="240"/>
      <w:jc w:val="center"/>
      <w:outlineLvl w:val="0"/>
    </w:pPr>
    <w:rPr>
      <w:rFonts w:cs="Arial"/>
      <w:b/>
      <w:bCs/>
      <w:caps/>
      <w:spacing w:val="80"/>
      <w:kern w:val="32"/>
      <w:sz w:val="26"/>
      <w:szCs w:val="26"/>
    </w:rPr>
  </w:style>
  <w:style w:type="paragraph" w:styleId="Nadpis2">
    <w:name w:val="heading 2"/>
    <w:basedOn w:val="Normln"/>
    <w:next w:val="Odstavec"/>
    <w:qFormat/>
    <w:rsid w:val="00350EF4"/>
    <w:pPr>
      <w:widowControl/>
      <w:spacing w:before="360" w:after="240"/>
      <w:jc w:val="center"/>
      <w:outlineLvl w:val="1"/>
    </w:pPr>
    <w:rPr>
      <w:rFonts w:cs="Arial"/>
      <w:b/>
      <w:iCs/>
      <w:spacing w:val="60"/>
      <w:sz w:val="26"/>
      <w:szCs w:val="26"/>
    </w:rPr>
  </w:style>
  <w:style w:type="paragraph" w:styleId="Nadpis3">
    <w:name w:val="heading 3"/>
    <w:basedOn w:val="Normln"/>
    <w:next w:val="Normln"/>
    <w:rsid w:val="00B1355F"/>
    <w:pPr>
      <w:keepNext/>
      <w:numPr>
        <w:ilvl w:val="2"/>
        <w:numId w:val="4"/>
      </w:numPr>
      <w:spacing w:after="60"/>
      <w:outlineLvl w:val="2"/>
    </w:pPr>
    <w:rPr>
      <w:rFonts w:cs="Arial"/>
      <w:b/>
      <w:bCs/>
      <w:sz w:val="26"/>
      <w:szCs w:val="26"/>
    </w:rPr>
  </w:style>
  <w:style w:type="paragraph" w:styleId="Nadpis4">
    <w:name w:val="heading 4"/>
    <w:basedOn w:val="Normln"/>
    <w:next w:val="Normln"/>
    <w:link w:val="Nadpis4Char"/>
    <w:unhideWhenUsed/>
    <w:qFormat/>
    <w:rsid w:val="00FE3F34"/>
    <w:pPr>
      <w:keepNext/>
      <w:keepLines/>
      <w:spacing w:before="360" w:after="120"/>
      <w:jc w:val="center"/>
      <w:outlineLvl w:val="3"/>
    </w:pPr>
    <w:rPr>
      <w:rFonts w:eastAsiaTheme="majorEastAsia" w:cs="Arial"/>
      <w:b/>
      <w:iCs/>
      <w:spacing w:val="3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Otiskednhoraztka">
    <w:name w:val="Otisk úředního razítka"/>
    <w:basedOn w:val="Normln"/>
    <w:next w:val="Podpisovdoloka"/>
    <w:qFormat/>
    <w:rsid w:val="004E5468"/>
    <w:pPr>
      <w:widowControl/>
      <w:spacing w:before="600" w:after="600"/>
      <w:jc w:val="center"/>
    </w:pPr>
    <w:rPr>
      <w:rFonts w:cs="Arial"/>
      <w:bCs/>
      <w:i/>
    </w:rPr>
  </w:style>
  <w:style w:type="paragraph" w:styleId="Zpat">
    <w:name w:val="footer"/>
    <w:basedOn w:val="Normln"/>
    <w:next w:val="Normln"/>
    <w:link w:val="ZpatChar"/>
    <w:rsid w:val="00350EF4"/>
    <w:pPr>
      <w:tabs>
        <w:tab w:val="center" w:pos="4536"/>
        <w:tab w:val="right" w:pos="9072"/>
      </w:tabs>
      <w:spacing w:before="120"/>
    </w:pPr>
    <w:rPr>
      <w:i/>
      <w:sz w:val="16"/>
    </w:rPr>
  </w:style>
  <w:style w:type="paragraph" w:customStyle="1" w:styleId="Odstavec">
    <w:name w:val="Odstavec"/>
    <w:basedOn w:val="Normlnodsazen"/>
    <w:rsid w:val="00B90B76"/>
    <w:pPr>
      <w:widowControl/>
      <w:spacing w:before="120"/>
      <w:ind w:left="0" w:firstLine="709"/>
    </w:pPr>
    <w:rPr>
      <w:rFonts w:cs="Arial"/>
    </w:rPr>
  </w:style>
  <w:style w:type="paragraph" w:customStyle="1" w:styleId="Doruen">
    <w:name w:val="Doručení"/>
    <w:basedOn w:val="Normln"/>
    <w:next w:val="Adresa"/>
    <w:rsid w:val="004E5468"/>
    <w:pPr>
      <w:widowControl/>
      <w:spacing w:before="480"/>
      <w:jc w:val="left"/>
    </w:pPr>
    <w:rPr>
      <w:rFonts w:eastAsia="Times New Roman" w:cs="Arial"/>
      <w:b/>
      <w:bCs/>
      <w:szCs w:val="20"/>
    </w:rPr>
  </w:style>
  <w:style w:type="paragraph" w:customStyle="1" w:styleId="Podpisovdoloka">
    <w:name w:val="Podpisová doložka"/>
    <w:basedOn w:val="Normln"/>
    <w:rsid w:val="00250F26"/>
    <w:pPr>
      <w:spacing w:before="0"/>
      <w:ind w:left="6372"/>
      <w:jc w:val="center"/>
    </w:pPr>
    <w:rPr>
      <w:rFonts w:eastAsia="Times New Roman"/>
      <w:bCs/>
      <w:szCs w:val="20"/>
    </w:rPr>
  </w:style>
  <w:style w:type="paragraph" w:styleId="slovanseznam2">
    <w:name w:val="List Number 2"/>
    <w:basedOn w:val="Odstavec"/>
    <w:rsid w:val="004E5468"/>
    <w:pPr>
      <w:numPr>
        <w:numId w:val="26"/>
      </w:numPr>
      <w:spacing w:before="240" w:after="240"/>
      <w:ind w:left="425" w:hanging="425"/>
    </w:pPr>
  </w:style>
  <w:style w:type="paragraph" w:customStyle="1" w:styleId="Adresa">
    <w:name w:val="Adresa"/>
    <w:basedOn w:val="Normln"/>
    <w:rsid w:val="00585E19"/>
    <w:pPr>
      <w:spacing w:before="0"/>
      <w:jc w:val="left"/>
    </w:pPr>
  </w:style>
  <w:style w:type="paragraph" w:styleId="Datum">
    <w:name w:val="Date"/>
    <w:basedOn w:val="Normln"/>
    <w:next w:val="Podpisovdoloka"/>
    <w:rsid w:val="00350EF4"/>
    <w:pPr>
      <w:spacing w:before="360" w:after="360"/>
      <w:jc w:val="left"/>
    </w:pPr>
  </w:style>
  <w:style w:type="character" w:customStyle="1" w:styleId="ZpatChar">
    <w:name w:val="Zápatí Char"/>
    <w:link w:val="Zpat"/>
    <w:rsid w:val="00350EF4"/>
    <w:rPr>
      <w:rFonts w:ascii="Arial" w:eastAsia="Arial Unicode MS" w:hAnsi="Arial"/>
      <w:i/>
      <w:sz w:val="16"/>
      <w:szCs w:val="24"/>
    </w:rPr>
  </w:style>
  <w:style w:type="paragraph" w:styleId="Normlnodsazen">
    <w:name w:val="Normal Indent"/>
    <w:basedOn w:val="Normln"/>
    <w:rsid w:val="00275257"/>
    <w:pPr>
      <w:ind w:left="708"/>
    </w:pPr>
  </w:style>
  <w:style w:type="character" w:styleId="Hypertextovodkaz">
    <w:name w:val="Hyperlink"/>
    <w:basedOn w:val="Standardnpsmoodstavce"/>
    <w:rsid w:val="00350EF4"/>
    <w:rPr>
      <w:rFonts w:ascii="Arial" w:hAnsi="Arial"/>
      <w:sz w:val="20"/>
    </w:rPr>
  </w:style>
  <w:style w:type="paragraph" w:customStyle="1" w:styleId="odrka">
    <w:name w:val="odrážka"/>
    <w:basedOn w:val="Normln"/>
    <w:rsid w:val="004E5468"/>
    <w:pPr>
      <w:widowControl/>
      <w:numPr>
        <w:numId w:val="27"/>
      </w:numPr>
      <w:tabs>
        <w:tab w:val="left" w:pos="426"/>
        <w:tab w:val="left" w:pos="1701"/>
        <w:tab w:val="left" w:pos="2835"/>
      </w:tabs>
      <w:autoSpaceDE/>
      <w:autoSpaceDN/>
      <w:adjustRightInd/>
      <w:spacing w:before="60" w:after="200" w:line="276" w:lineRule="auto"/>
      <w:ind w:left="426" w:hanging="426"/>
    </w:pPr>
    <w:rPr>
      <w:rFonts w:eastAsia="Calibri"/>
      <w:szCs w:val="22"/>
      <w:lang w:eastAsia="en-US"/>
    </w:rPr>
  </w:style>
  <w:style w:type="character" w:styleId="Zstupntext">
    <w:name w:val="Placeholder Text"/>
    <w:basedOn w:val="Standardnpsmoodstavce"/>
    <w:rsid w:val="00350EF4"/>
    <w:rPr>
      <w:rFonts w:ascii="Arial" w:hAnsi="Arial"/>
      <w:color w:val="auto"/>
      <w:sz w:val="20"/>
    </w:rPr>
  </w:style>
  <w:style w:type="paragraph" w:customStyle="1" w:styleId="Adresaadresta">
    <w:name w:val="Adresa adresáta"/>
    <w:basedOn w:val="Normln"/>
    <w:rsid w:val="00C43A84"/>
    <w:pPr>
      <w:widowControl/>
      <w:autoSpaceDE/>
      <w:autoSpaceDN/>
      <w:adjustRightInd/>
      <w:spacing w:before="60" w:after="60"/>
    </w:pPr>
    <w:rPr>
      <w:rFonts w:eastAsia="Calibri"/>
      <w:szCs w:val="20"/>
      <w:lang w:eastAsia="en-US"/>
    </w:rPr>
  </w:style>
  <w:style w:type="paragraph" w:customStyle="1" w:styleId="AdresaOJ">
    <w:name w:val="Adresa OJ"/>
    <w:basedOn w:val="Normln"/>
    <w:qFormat/>
    <w:rsid w:val="00350EF4"/>
    <w:pPr>
      <w:spacing w:before="0"/>
    </w:pPr>
    <w:rPr>
      <w:rFonts w:cs="Arial"/>
      <w:b/>
      <w:noProof/>
      <w:szCs w:val="20"/>
    </w:rPr>
  </w:style>
  <w:style w:type="paragraph" w:customStyle="1" w:styleId="slojednac">
    <w:name w:val="Číslo jednací"/>
    <w:basedOn w:val="Normln"/>
    <w:next w:val="Nadpis1"/>
    <w:qFormat/>
    <w:rsid w:val="00350EF4"/>
    <w:pPr>
      <w:spacing w:before="360"/>
    </w:pPr>
    <w:rPr>
      <w:rFonts w:eastAsia="Times New Roman"/>
      <w:szCs w:val="20"/>
    </w:rPr>
  </w:style>
  <w:style w:type="paragraph" w:styleId="Zhlav">
    <w:name w:val="header"/>
    <w:basedOn w:val="Normln"/>
    <w:link w:val="ZhlavChar"/>
    <w:unhideWhenUsed/>
    <w:rsid w:val="00C43A84"/>
    <w:pPr>
      <w:tabs>
        <w:tab w:val="center" w:pos="4536"/>
        <w:tab w:val="right" w:pos="9072"/>
      </w:tabs>
      <w:spacing w:before="0"/>
    </w:pPr>
  </w:style>
  <w:style w:type="character" w:customStyle="1" w:styleId="ZhlavChar">
    <w:name w:val="Záhlaví Char"/>
    <w:basedOn w:val="Standardnpsmoodstavce"/>
    <w:link w:val="Zhlav"/>
    <w:rsid w:val="00C43A84"/>
    <w:rPr>
      <w:rFonts w:ascii="Arial" w:eastAsia="Arial Unicode MS" w:hAnsi="Arial"/>
      <w:szCs w:val="24"/>
    </w:rPr>
  </w:style>
  <w:style w:type="character" w:customStyle="1" w:styleId="Nadpis4Char">
    <w:name w:val="Nadpis 4 Char"/>
    <w:basedOn w:val="Standardnpsmoodstavce"/>
    <w:link w:val="Nadpis4"/>
    <w:rsid w:val="00FE3F34"/>
    <w:rPr>
      <w:rFonts w:ascii="Arial" w:eastAsiaTheme="majorEastAsia" w:hAnsi="Arial" w:cs="Arial"/>
      <w:b/>
      <w:iCs/>
      <w:spacing w:val="30"/>
    </w:rPr>
  </w:style>
  <w:style w:type="paragraph" w:customStyle="1" w:styleId="Default">
    <w:name w:val="Default"/>
    <w:rsid w:val="007E39F2"/>
    <w:pPr>
      <w:autoSpaceDE w:val="0"/>
      <w:autoSpaceDN w:val="0"/>
      <w:adjustRightInd w:val="0"/>
    </w:pPr>
    <w:rPr>
      <w:rFonts w:ascii="Arial" w:eastAsiaTheme="minorHAnsi" w:hAnsi="Arial" w:cs="Arial"/>
      <w:color w:val="000000"/>
      <w:sz w:val="24"/>
      <w:szCs w:val="24"/>
      <w:lang w:eastAsia="en-US"/>
    </w:rPr>
  </w:style>
  <w:style w:type="paragraph" w:styleId="Odstavecseseznamem">
    <w:name w:val="List Paragraph"/>
    <w:basedOn w:val="Normln"/>
    <w:uiPriority w:val="34"/>
    <w:qFormat/>
    <w:rsid w:val="007E39F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1312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27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customizations.xml.rels><?xml version="1.0" encoding="UTF-8" standalone="yes"?>
<Relationships xmlns="http://schemas.openxmlformats.org/package/2006/relationships"><Relationship Id="rId1" Type="http://schemas.microsoft.com/office/2006/relationships/attachedToolbars" Target="attachedToolbars.bin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microsoft.com/office/2006/relationships/keyMapCustomizations" Target="customizations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99CBB479D28047EE90353C7852BA8D7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F062B5A-5F96-4CF9-B892-D69CC0D41E9A}"/>
      </w:docPartPr>
      <w:docPartBody>
        <w:p w:rsidR="00751EFC" w:rsidRDefault="00960681" w:rsidP="00960681">
          <w:pPr>
            <w:pStyle w:val="99CBB479D28047EE90353C7852BA8D70"/>
          </w:pPr>
          <w:r w:rsidRPr="00CC7D61">
            <w:rPr>
              <w:rStyle w:val="Zstupntext"/>
            </w:rPr>
            <w:t>Klikněte sem a zadejte text.</w:t>
          </w:r>
        </w:p>
      </w:docPartBody>
    </w:docPart>
    <w:docPart>
      <w:docPartPr>
        <w:name w:val="1CACB0643E534B58BDE435E89EC1B23D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9CB6EF8-8BBD-4E70-ABA8-7D78799FC827}"/>
      </w:docPartPr>
      <w:docPartBody>
        <w:p w:rsidR="00751EFC" w:rsidRDefault="00960681" w:rsidP="00960681">
          <w:pPr>
            <w:pStyle w:val="1CACB0643E534B58BDE435E89EC1B23D"/>
          </w:pPr>
          <w:r w:rsidRPr="00CC7D61">
            <w:rPr>
              <w:rStyle w:val="Zstupntext"/>
            </w:rPr>
            <w:t>Klikněte sem a zadejte text.</w:t>
          </w:r>
        </w:p>
      </w:docPartBody>
    </w:docPart>
    <w:docPart>
      <w:docPartPr>
        <w:name w:val="130D4884C3784F02BF94A969A96D415B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9FE968FF-3B67-4750-BA0A-96BF630A2241}"/>
      </w:docPartPr>
      <w:docPartBody>
        <w:p w:rsidR="00CC7EC8" w:rsidRDefault="008C1591" w:rsidP="008C1591">
          <w:pPr>
            <w:pStyle w:val="130D4884C3784F02BF94A969A96D415B"/>
          </w:pPr>
          <w:r w:rsidRPr="00CC7D61">
            <w:rPr>
              <w:rStyle w:val="Zstupntext"/>
            </w:rPr>
            <w:t>Klikněte sem a zadejte text.</w:t>
          </w:r>
        </w:p>
      </w:docPartBody>
    </w:docPart>
    <w:docPart>
      <w:docPartPr>
        <w:name w:val="AE75F2B3253F4F678B1F18AC0C2B4E8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7F580D8-E5C6-4687-B77F-706B957B8673}"/>
      </w:docPartPr>
      <w:docPartBody>
        <w:p w:rsidR="00F80EAB" w:rsidRDefault="00F80EAB" w:rsidP="00F80EAB">
          <w:pPr>
            <w:pStyle w:val="AE75F2B3253F4F678B1F18AC0C2B4E80"/>
          </w:pPr>
          <w:r w:rsidRPr="00CC7D61">
            <w:rPr>
              <w:rStyle w:val="Zstupntext"/>
            </w:rPr>
            <w:t>Klikněte sem a zadejte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0681"/>
    <w:rsid w:val="00372D57"/>
    <w:rsid w:val="003D6468"/>
    <w:rsid w:val="005F5063"/>
    <w:rsid w:val="00751EFC"/>
    <w:rsid w:val="008C1591"/>
    <w:rsid w:val="00960681"/>
    <w:rsid w:val="00BB46C9"/>
    <w:rsid w:val="00CC7EC8"/>
    <w:rsid w:val="00D03FFF"/>
    <w:rsid w:val="00E0754C"/>
    <w:rsid w:val="00E2553D"/>
    <w:rsid w:val="00F80E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rsid w:val="00F80EAB"/>
  </w:style>
  <w:style w:type="paragraph" w:customStyle="1" w:styleId="99CBB479D28047EE90353C7852BA8D70">
    <w:name w:val="99CBB479D28047EE90353C7852BA8D70"/>
    <w:rsid w:val="00960681"/>
  </w:style>
  <w:style w:type="paragraph" w:customStyle="1" w:styleId="1CACB0643E534B58BDE435E89EC1B23D">
    <w:name w:val="1CACB0643E534B58BDE435E89EC1B23D"/>
    <w:rsid w:val="00960681"/>
  </w:style>
  <w:style w:type="paragraph" w:customStyle="1" w:styleId="130D4884C3784F02BF94A969A96D415B">
    <w:name w:val="130D4884C3784F02BF94A969A96D415B"/>
    <w:rsid w:val="008C1591"/>
  </w:style>
  <w:style w:type="paragraph" w:customStyle="1" w:styleId="AE75F2B3253F4F678B1F18AC0C2B4E80">
    <w:name w:val="AE75F2B3253F4F678B1F18AC0C2B4E80"/>
    <w:rsid w:val="00F80EAB"/>
    <w:pPr>
      <w:spacing w:line="278" w:lineRule="auto"/>
    </w:pPr>
    <w:rPr>
      <w:kern w:val="2"/>
      <w:sz w:val="24"/>
      <w:szCs w:val="24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708</Words>
  <Characters>4183</Characters>
  <Application>Microsoft Office Word</Application>
  <DocSecurity>0</DocSecurity>
  <Lines>34</Lines>
  <Paragraphs>9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Státní veterinární správa České republiky</vt:lpstr>
    </vt:vector>
  </TitlesOfParts>
  <Company>SVS ČR</Company>
  <LinksUpToDate>false</LinksUpToDate>
  <CharactersWithSpaces>4882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Státní veterinární správa České republiky</dc:title>
  <dc:subject/>
  <dc:creator>Mgr. Lenka Stoličková</dc:creator>
  <cp:keywords/>
  <dc:description/>
  <cp:lastModifiedBy>dusan.bartosak</cp:lastModifiedBy>
  <cp:revision>2</cp:revision>
  <cp:lastPrinted>2008-10-15T15:59:00Z</cp:lastPrinted>
  <dcterms:created xsi:type="dcterms:W3CDTF">2025-03-28T06:32:00Z</dcterms:created>
  <dcterms:modified xsi:type="dcterms:W3CDTF">2025-03-28T06:32:00Z</dcterms:modified>
</cp:coreProperties>
</file>